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Calibri" w:cs="Calibri" w:eastAsia="Calibri" w:hAnsi="Calibri"/>
          <w:color w:val="59595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Calibri" w:cs="Calibri" w:eastAsia="Calibri" w:hAnsi="Calibri"/>
          <w:color w:val="59595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17564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17564"/>
          <w:sz w:val="28"/>
          <w:szCs w:val="28"/>
          <w:u w:val="none"/>
          <w:shd w:fill="auto" w:val="clear"/>
          <w:vertAlign w:val="baseline"/>
          <w:rtl w:val="0"/>
        </w:rPr>
        <w:t xml:space="preserve">GENERAL PURPOSE RELAYS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7e7e7e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7e7e7e"/>
          <w:sz w:val="22"/>
          <w:szCs w:val="22"/>
          <w:u w:val="none"/>
          <w:shd w:fill="auto" w:val="clear"/>
          <w:vertAlign w:val="baseline"/>
          <w:rtl w:val="0"/>
        </w:rPr>
        <w:t xml:space="preserve">LY2N Series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59" w:line="254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7f7f7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7f7f7f"/>
          <w:sz w:val="22"/>
          <w:szCs w:val="22"/>
          <w:u w:val="none"/>
          <w:shd w:fill="auto" w:val="clear"/>
          <w:vertAlign w:val="baseline"/>
          <w:rtl w:val="0"/>
        </w:rPr>
        <w:t xml:space="preserve">The LY2N series industrial relays in conjunction with the PTF08A0E base can be used for a wide range of commercial or industrial applications.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59" w:line="254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17464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7f7f7f"/>
          <w:sz w:val="22"/>
          <w:szCs w:val="22"/>
          <w:u w:val="none"/>
          <w:shd w:fill="auto" w:val="clear"/>
          <w:vertAlign w:val="baseline"/>
          <w:rtl w:val="0"/>
        </w:rPr>
        <w:t xml:space="preserve">The LY2N has a 2-pole change-over configuration. Its wide terminals allow reliability at large currents.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59" w:line="254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7f7f7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17464"/>
          <w:sz w:val="22"/>
          <w:szCs w:val="22"/>
          <w:u w:val="none"/>
          <w:shd w:fill="auto" w:val="clear"/>
          <w:vertAlign w:val="baseline"/>
          <w:rtl w:val="0"/>
        </w:rPr>
        <w:t xml:space="preserve">PRODUCT HIGHLIGHTS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7f7f7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7f7f7f"/>
          <w:sz w:val="22"/>
          <w:szCs w:val="22"/>
          <w:u w:val="none"/>
          <w:shd w:fill="auto" w:val="clear"/>
          <w:vertAlign w:val="baseline"/>
          <w:rtl w:val="0"/>
        </w:rPr>
        <w:t xml:space="preserve">Compact form factor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7f7f7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7f7f7f"/>
          <w:sz w:val="22"/>
          <w:szCs w:val="22"/>
          <w:u w:val="none"/>
          <w:shd w:fill="auto" w:val="clear"/>
          <w:vertAlign w:val="baseline"/>
          <w:rtl w:val="0"/>
        </w:rPr>
        <w:t xml:space="preserve">Can be mounted inside a wall opening 210 mm wide x 167 mm high</w:t>
      </w:r>
    </w:p>
    <w:p w:rsidR="00000000" w:rsidDel="00000000" w:rsidP="00000000" w:rsidRDefault="00000000" w:rsidRPr="00000000" w14:paraId="0000000B">
      <w:pPr>
        <w:widowControl w:val="1"/>
        <w:spacing w:after="160" w:line="259" w:lineRule="auto"/>
        <w:rPr>
          <w:rFonts w:ascii="Calibri" w:cs="Calibri" w:eastAsia="Calibri" w:hAnsi="Calibri"/>
          <w:color w:val="0174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1"/>
        <w:spacing w:after="160" w:line="259" w:lineRule="auto"/>
        <w:rPr>
          <w:rFonts w:ascii="Calibri" w:cs="Calibri" w:eastAsia="Calibri" w:hAnsi="Calibri"/>
          <w:color w:val="01746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1"/>
        <w:spacing w:after="160" w:line="259" w:lineRule="auto"/>
        <w:rPr>
          <w:rFonts w:ascii="Calibri" w:cs="Calibri" w:eastAsia="Calibri" w:hAnsi="Calibri"/>
          <w:color w:val="0174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1"/>
        <w:spacing w:after="160" w:line="259" w:lineRule="auto"/>
        <w:rPr>
          <w:rFonts w:ascii="Calibri" w:cs="Calibri" w:eastAsia="Calibri" w:hAnsi="Calibri"/>
          <w:color w:val="0174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1"/>
        <w:spacing w:line="259" w:lineRule="auto"/>
        <w:rPr>
          <w:rFonts w:ascii="Calibri" w:cs="Calibri" w:eastAsia="Calibri" w:hAnsi="Calibri"/>
          <w:color w:val="017464"/>
        </w:rPr>
      </w:pPr>
      <w:bookmarkStart w:colFirst="0" w:colLast="0" w:name="_heading=h.o8rjkyid2k5t" w:id="0"/>
      <w:bookmarkEnd w:id="0"/>
      <w:r w:rsidDel="00000000" w:rsidR="00000000" w:rsidRPr="00000000">
        <w:rPr>
          <w:rtl w:val="0"/>
        </w:rPr>
      </w:r>
    </w:p>
    <w:tbl>
      <w:tblPr>
        <w:tblStyle w:val="Table1"/>
        <w:tblpPr w:leftFromText="0" w:rightFromText="0" w:topFromText="0" w:bottomFromText="0" w:vertAnchor="text" w:horzAnchor="text" w:tblpX="0" w:tblpY="49"/>
        <w:tblW w:w="9634.0" w:type="dxa"/>
        <w:jc w:val="left"/>
        <w:tblLayout w:type="fixed"/>
        <w:tblLook w:val="0400"/>
      </w:tblPr>
      <w:tblGrid>
        <w:gridCol w:w="3284"/>
        <w:gridCol w:w="6350"/>
        <w:tblGridChange w:id="0">
          <w:tblGrid>
            <w:gridCol w:w="3284"/>
            <w:gridCol w:w="6350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000000" w:space="0" w:sz="0" w:val="nil"/>
            </w:tcBorders>
            <w:shd w:fill="007464" w:val="clear"/>
          </w:tcPr>
          <w:p w:rsidR="00000000" w:rsidDel="00000000" w:rsidP="00000000" w:rsidRDefault="00000000" w:rsidRPr="00000000" w14:paraId="00000010">
            <w:pPr>
              <w:widowControl w:val="1"/>
              <w:spacing w:line="259" w:lineRule="auto"/>
              <w:ind w:left="82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ffff"/>
                <w:sz w:val="22"/>
                <w:szCs w:val="22"/>
                <w:rtl w:val="0"/>
              </w:rPr>
              <w:t xml:space="preserve">SPECIFICATIONS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9e8e7" w:space="0" w:sz="4" w:val="single"/>
              <w:left w:color="000000" w:space="0" w:sz="0" w:val="nil"/>
              <w:bottom w:color="e9e8e7" w:space="0" w:sz="4" w:val="single"/>
              <w:right w:color="e9e8e7" w:space="0" w:sz="5" w:val="single"/>
            </w:tcBorders>
            <w:shd w:fill="007464" w:val="clear"/>
          </w:tcPr>
          <w:p w:rsidR="00000000" w:rsidDel="00000000" w:rsidP="00000000" w:rsidRDefault="00000000" w:rsidRPr="00000000" w14:paraId="00000011">
            <w:pPr>
              <w:widowControl w:val="1"/>
              <w:spacing w:after="160" w:line="259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12">
            <w:pPr>
              <w:widowControl w:val="1"/>
              <w:spacing w:line="259" w:lineRule="auto"/>
              <w:ind w:left="81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CONTACT CONFIGURATION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5" w:val="single"/>
            </w:tcBorders>
          </w:tcPr>
          <w:p w:rsidR="00000000" w:rsidDel="00000000" w:rsidP="00000000" w:rsidRDefault="00000000" w:rsidRPr="00000000" w14:paraId="00000013">
            <w:pPr>
              <w:widowControl w:val="1"/>
              <w:spacing w:line="259" w:lineRule="auto"/>
              <w:ind w:left="80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 change over (DPDT) - 2 form C 10A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e9e8e7" w:space="0" w:sz="4" w:val="single"/>
              <w:left w:color="e9e8e7" w:space="0" w:sz="4" w:val="single"/>
              <w:bottom w:color="000000" w:space="0" w:sz="0" w:val="nil"/>
              <w:right w:color="e9e8e7" w:space="0" w:sz="4" w:val="single"/>
            </w:tcBorders>
            <w:shd w:fill="f9f8f6" w:val="clear"/>
          </w:tcPr>
          <w:p w:rsidR="00000000" w:rsidDel="00000000" w:rsidP="00000000" w:rsidRDefault="00000000" w:rsidRPr="00000000" w14:paraId="00000014">
            <w:pPr>
              <w:widowControl w:val="1"/>
              <w:spacing w:line="259" w:lineRule="auto"/>
              <w:ind w:left="81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NOMINAL COIL POWER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5" w:val="single"/>
            </w:tcBorders>
            <w:shd w:fill="f9f8f6" w:val="clear"/>
          </w:tcPr>
          <w:p w:rsidR="00000000" w:rsidDel="00000000" w:rsidP="00000000" w:rsidRDefault="00000000" w:rsidRPr="00000000" w14:paraId="00000015">
            <w:pPr>
              <w:widowControl w:val="1"/>
              <w:spacing w:line="259" w:lineRule="auto"/>
              <w:ind w:left="80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0.9W DC - 1.2VA AC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0" w:val="nil"/>
              <w:left w:color="e9e8e7" w:space="0" w:sz="4" w:val="single"/>
              <w:bottom w:color="000000" w:space="0" w:sz="0" w:val="nil"/>
              <w:right w:color="e9e8e7" w:space="0" w:sz="4" w:val="single"/>
            </w:tcBorders>
          </w:tcPr>
          <w:p w:rsidR="00000000" w:rsidDel="00000000" w:rsidP="00000000" w:rsidRDefault="00000000" w:rsidRPr="00000000" w14:paraId="00000016">
            <w:pPr>
              <w:widowControl w:val="1"/>
              <w:spacing w:after="160" w:line="259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000000" w:space="0" w:sz="0" w:val="nil"/>
              <w:right w:color="e9e8e7" w:space="0" w:sz="5" w:val="single"/>
            </w:tcBorders>
          </w:tcPr>
          <w:p w:rsidR="00000000" w:rsidDel="00000000" w:rsidP="00000000" w:rsidRDefault="00000000" w:rsidRPr="00000000" w14:paraId="00000017">
            <w:pPr>
              <w:widowControl w:val="1"/>
              <w:spacing w:after="160" w:line="259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0" w:val="nil"/>
              <w:left w:color="e9e8e7" w:space="0" w:sz="4" w:val="single"/>
              <w:bottom w:color="000000" w:space="0" w:sz="0" w:val="nil"/>
              <w:right w:color="e9e8e7" w:space="0" w:sz="4" w:val="single"/>
            </w:tcBorders>
            <w:shd w:fill="f9f8f6" w:val="clear"/>
          </w:tcPr>
          <w:p w:rsidR="00000000" w:rsidDel="00000000" w:rsidP="00000000" w:rsidRDefault="00000000" w:rsidRPr="00000000" w14:paraId="00000018">
            <w:pPr>
              <w:widowControl w:val="1"/>
              <w:spacing w:after="160" w:line="259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e9e8e7" w:space="0" w:sz="4" w:val="single"/>
              <w:bottom w:color="e9e8e7" w:space="0" w:sz="4" w:val="single"/>
              <w:right w:color="e9e8e7" w:space="0" w:sz="5" w:val="single"/>
            </w:tcBorders>
            <w:shd w:fill="f9f8f6" w:val="clear"/>
          </w:tcPr>
          <w:p w:rsidR="00000000" w:rsidDel="00000000" w:rsidP="00000000" w:rsidRDefault="00000000" w:rsidRPr="00000000" w14:paraId="00000019">
            <w:pPr>
              <w:widowControl w:val="1"/>
              <w:spacing w:line="259" w:lineRule="auto"/>
              <w:ind w:left="-3315" w:right="-4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</w:rPr>
              <w:drawing>
                <wp:inline distB="0" distT="0" distL="0" distR="0">
                  <wp:extent cx="5111496" cy="350520"/>
                  <wp:effectExtent b="0" l="0" r="0" t="0"/>
                  <wp:docPr id="6817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1496" cy="3505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0" w:val="nil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1A">
            <w:pPr>
              <w:widowControl w:val="1"/>
              <w:spacing w:line="259" w:lineRule="auto"/>
              <w:ind w:left="81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AMBIENT TEMPERATURE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5" w:val="single"/>
            </w:tcBorders>
          </w:tcPr>
          <w:p w:rsidR="00000000" w:rsidDel="00000000" w:rsidP="00000000" w:rsidRDefault="00000000" w:rsidRPr="00000000" w14:paraId="0000001B">
            <w:pPr>
              <w:widowControl w:val="1"/>
              <w:spacing w:line="259" w:lineRule="auto"/>
              <w:ind w:left="80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-25 to 55°C (-13 to 131°F)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  <w:shd w:fill="f9f8f6" w:val="clear"/>
          </w:tcPr>
          <w:p w:rsidR="00000000" w:rsidDel="00000000" w:rsidP="00000000" w:rsidRDefault="00000000" w:rsidRPr="00000000" w14:paraId="0000001C">
            <w:pPr>
              <w:widowControl w:val="1"/>
              <w:spacing w:line="259" w:lineRule="auto"/>
              <w:ind w:left="81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AMBIENT HUMIDITY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5" w:val="single"/>
            </w:tcBorders>
            <w:shd w:fill="f9f8f6" w:val="clear"/>
          </w:tcPr>
          <w:p w:rsidR="00000000" w:rsidDel="00000000" w:rsidP="00000000" w:rsidRDefault="00000000" w:rsidRPr="00000000" w14:paraId="0000001D">
            <w:pPr>
              <w:widowControl w:val="1"/>
              <w:spacing w:line="259" w:lineRule="auto"/>
              <w:ind w:left="80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35 % to 85%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1E">
            <w:pPr>
              <w:widowControl w:val="1"/>
              <w:spacing w:line="259" w:lineRule="auto"/>
              <w:ind w:left="81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VIBRATION RESISTANCE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5" w:val="single"/>
            </w:tcBorders>
          </w:tcPr>
          <w:p w:rsidR="00000000" w:rsidDel="00000000" w:rsidP="00000000" w:rsidRDefault="00000000" w:rsidRPr="00000000" w14:paraId="0000001F">
            <w:pPr>
              <w:widowControl w:val="1"/>
              <w:spacing w:line="259" w:lineRule="auto"/>
              <w:ind w:left="80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10 to 55Hz, 1mm (0.04”) double amplitude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  <w:shd w:fill="f9f8f6" w:val="clear"/>
          </w:tcPr>
          <w:p w:rsidR="00000000" w:rsidDel="00000000" w:rsidP="00000000" w:rsidRDefault="00000000" w:rsidRPr="00000000" w14:paraId="00000020">
            <w:pPr>
              <w:widowControl w:val="1"/>
              <w:spacing w:line="259" w:lineRule="auto"/>
              <w:ind w:left="81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SHOCK RESISTANCE (FUNCTIONAL)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5" w:val="single"/>
            </w:tcBorders>
            <w:shd w:fill="f9f8f6" w:val="clear"/>
          </w:tcPr>
          <w:p w:rsidR="00000000" w:rsidDel="00000000" w:rsidP="00000000" w:rsidRDefault="00000000" w:rsidRPr="00000000" w14:paraId="00000021">
            <w:pPr>
              <w:widowControl w:val="1"/>
              <w:spacing w:line="259" w:lineRule="auto"/>
              <w:ind w:left="80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200m/s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(200G)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22">
            <w:pPr>
              <w:widowControl w:val="1"/>
              <w:spacing w:line="259" w:lineRule="auto"/>
              <w:ind w:left="81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TERMINATION (RELAY)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5" w:val="single"/>
            </w:tcBorders>
          </w:tcPr>
          <w:p w:rsidR="00000000" w:rsidDel="00000000" w:rsidP="00000000" w:rsidRDefault="00000000" w:rsidRPr="00000000" w14:paraId="00000023">
            <w:pPr>
              <w:widowControl w:val="1"/>
              <w:spacing w:line="259" w:lineRule="auto"/>
              <w:ind w:left="80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Flanges (blades) 5mm (0.20”)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  <w:shd w:fill="f9f8f6" w:val="clear"/>
          </w:tcPr>
          <w:p w:rsidR="00000000" w:rsidDel="00000000" w:rsidP="00000000" w:rsidRDefault="00000000" w:rsidRPr="00000000" w14:paraId="00000024">
            <w:pPr>
              <w:widowControl w:val="1"/>
              <w:spacing w:line="259" w:lineRule="auto"/>
              <w:ind w:left="81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CONSTRUCTION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5" w:val="single"/>
            </w:tcBorders>
            <w:shd w:fill="f9f8f6" w:val="clear"/>
          </w:tcPr>
          <w:p w:rsidR="00000000" w:rsidDel="00000000" w:rsidP="00000000" w:rsidRDefault="00000000" w:rsidRPr="00000000" w14:paraId="00000025">
            <w:pPr>
              <w:widowControl w:val="1"/>
              <w:spacing w:line="259" w:lineRule="auto"/>
              <w:ind w:left="80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Duct cover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26">
            <w:pPr>
              <w:widowControl w:val="1"/>
              <w:spacing w:line="259" w:lineRule="auto"/>
              <w:ind w:left="81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WEIGHT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5" w:val="single"/>
            </w:tcBorders>
          </w:tcPr>
          <w:p w:rsidR="00000000" w:rsidDel="00000000" w:rsidP="00000000" w:rsidRDefault="00000000" w:rsidRPr="00000000" w14:paraId="00000027">
            <w:pPr>
              <w:widowControl w:val="1"/>
              <w:spacing w:line="259" w:lineRule="auto"/>
              <w:ind w:left="80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40g (1.41oz)</w:t>
            </w:r>
          </w:p>
        </w:tc>
      </w:tr>
    </w:tbl>
    <w:p w:rsidR="00000000" w:rsidDel="00000000" w:rsidP="00000000" w:rsidRDefault="00000000" w:rsidRPr="00000000" w14:paraId="00000028">
      <w:pPr>
        <w:widowControl w:val="1"/>
        <w:tabs>
          <w:tab w:val="left" w:leader="none" w:pos="6578"/>
        </w:tabs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2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0" w:rightFromText="0" w:topFromText="0" w:bottomFromText="0" w:vertAnchor="text" w:horzAnchor="text" w:tblpX="0" w:tblpY="219"/>
        <w:tblW w:w="9634.0" w:type="dxa"/>
        <w:jc w:val="left"/>
        <w:tblLayout w:type="fixed"/>
        <w:tblLook w:val="0400"/>
      </w:tblPr>
      <w:tblGrid>
        <w:gridCol w:w="707"/>
        <w:gridCol w:w="1221"/>
        <w:gridCol w:w="1168"/>
        <w:gridCol w:w="1207"/>
        <w:gridCol w:w="1523"/>
        <w:gridCol w:w="1093"/>
        <w:gridCol w:w="2715"/>
        <w:tblGridChange w:id="0">
          <w:tblGrid>
            <w:gridCol w:w="707"/>
            <w:gridCol w:w="1221"/>
            <w:gridCol w:w="1168"/>
            <w:gridCol w:w="1207"/>
            <w:gridCol w:w="1523"/>
            <w:gridCol w:w="1093"/>
            <w:gridCol w:w="2715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gridSpan w:val="6"/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000000" w:space="0" w:sz="0" w:val="nil"/>
            </w:tcBorders>
            <w:shd w:fill="007464" w:val="clear"/>
          </w:tcPr>
          <w:p w:rsidR="00000000" w:rsidDel="00000000" w:rsidP="00000000" w:rsidRDefault="00000000" w:rsidRPr="00000000" w14:paraId="00000038">
            <w:pPr>
              <w:widowControl w:val="1"/>
              <w:spacing w:line="259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COIL CHARACTERISTICS, DC @ +23°C (+73°F), COIL POWER 900mW</w:t>
            </w:r>
          </w:p>
        </w:tc>
        <w:tc>
          <w:tcPr>
            <w:tcBorders>
              <w:top w:color="e9e8e7" w:space="0" w:sz="4" w:val="single"/>
              <w:left w:color="000000" w:space="0" w:sz="0" w:val="nil"/>
              <w:bottom w:color="e9e8e7" w:space="0" w:sz="4" w:val="single"/>
              <w:right w:color="e9e8e7" w:space="0" w:sz="4" w:val="single"/>
            </w:tcBorders>
            <w:shd w:fill="007464" w:val="clear"/>
          </w:tcPr>
          <w:p w:rsidR="00000000" w:rsidDel="00000000" w:rsidP="00000000" w:rsidRDefault="00000000" w:rsidRPr="00000000" w14:paraId="0000003E">
            <w:pPr>
              <w:widowControl w:val="1"/>
              <w:spacing w:after="160" w:line="259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3F">
            <w:pPr>
              <w:widowControl w:val="1"/>
              <w:spacing w:line="259" w:lineRule="auto"/>
              <w:ind w:left="18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COIL </w:t>
            </w:r>
          </w:p>
          <w:p w:rsidR="00000000" w:rsidDel="00000000" w:rsidP="00000000" w:rsidRDefault="00000000" w:rsidRPr="00000000" w14:paraId="00000040">
            <w:pPr>
              <w:widowControl w:val="1"/>
              <w:spacing w:line="259" w:lineRule="auto"/>
              <w:ind w:left="18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CODE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41">
            <w:pPr>
              <w:widowControl w:val="1"/>
              <w:spacing w:line="259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NOMINAL VOLTAGE VDC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42">
            <w:pPr>
              <w:widowControl w:val="1"/>
              <w:spacing w:line="259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PICK-UP VOLTAGE VDC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43">
            <w:pPr>
              <w:widowControl w:val="1"/>
              <w:spacing w:line="259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DROP-OUT VOLTAGE VDC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44">
            <w:pPr>
              <w:widowControl w:val="1"/>
              <w:spacing w:line="259" w:lineRule="auto"/>
              <w:ind w:left="272" w:hanging="58.00000000000001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MAX. ALLOWED VOLTAGE VDC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45">
            <w:pPr>
              <w:widowControl w:val="1"/>
              <w:spacing w:line="259" w:lineRule="auto"/>
              <w:ind w:left="18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COIL </w:t>
            </w:r>
          </w:p>
          <w:p w:rsidR="00000000" w:rsidDel="00000000" w:rsidP="00000000" w:rsidRDefault="00000000" w:rsidRPr="00000000" w14:paraId="00000046">
            <w:pPr>
              <w:widowControl w:val="1"/>
              <w:spacing w:line="259" w:lineRule="auto"/>
              <w:ind w:left="55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CURRENT mA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47">
            <w:pPr>
              <w:widowControl w:val="1"/>
              <w:spacing w:line="259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COIL RESISTANCE Ω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  <w:shd w:fill="f9f8f6" w:val="clear"/>
          </w:tcPr>
          <w:p w:rsidR="00000000" w:rsidDel="00000000" w:rsidP="00000000" w:rsidRDefault="00000000" w:rsidRPr="00000000" w14:paraId="00000048">
            <w:pPr>
              <w:widowControl w:val="1"/>
              <w:spacing w:line="259" w:lineRule="auto"/>
              <w:ind w:left="18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12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  <w:shd w:fill="f9f8f6" w:val="clear"/>
          </w:tcPr>
          <w:p w:rsidR="00000000" w:rsidDel="00000000" w:rsidP="00000000" w:rsidRDefault="00000000" w:rsidRPr="00000000" w14:paraId="00000049">
            <w:pPr>
              <w:widowControl w:val="1"/>
              <w:spacing w:line="259" w:lineRule="auto"/>
              <w:ind w:left="19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12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  <w:shd w:fill="f9f8f6" w:val="clear"/>
          </w:tcPr>
          <w:p w:rsidR="00000000" w:rsidDel="00000000" w:rsidP="00000000" w:rsidRDefault="00000000" w:rsidRPr="00000000" w14:paraId="0000004A">
            <w:pPr>
              <w:widowControl w:val="1"/>
              <w:spacing w:line="259" w:lineRule="auto"/>
              <w:ind w:left="18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9.6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  <w:shd w:fill="f9f8f6" w:val="clear"/>
          </w:tcPr>
          <w:p w:rsidR="00000000" w:rsidDel="00000000" w:rsidP="00000000" w:rsidRDefault="00000000" w:rsidRPr="00000000" w14:paraId="0000004B">
            <w:pPr>
              <w:widowControl w:val="1"/>
              <w:spacing w:line="259" w:lineRule="auto"/>
              <w:ind w:left="18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1.2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  <w:shd w:fill="f9f8f6" w:val="clear"/>
          </w:tcPr>
          <w:p w:rsidR="00000000" w:rsidDel="00000000" w:rsidP="00000000" w:rsidRDefault="00000000" w:rsidRPr="00000000" w14:paraId="0000004C">
            <w:pPr>
              <w:widowControl w:val="1"/>
              <w:spacing w:line="259" w:lineRule="auto"/>
              <w:ind w:left="19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13.2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  <w:shd w:fill="f9f8f6" w:val="clear"/>
          </w:tcPr>
          <w:p w:rsidR="00000000" w:rsidDel="00000000" w:rsidP="00000000" w:rsidRDefault="00000000" w:rsidRPr="00000000" w14:paraId="0000004D">
            <w:pPr>
              <w:widowControl w:val="1"/>
              <w:spacing w:line="259" w:lineRule="auto"/>
              <w:ind w:left="19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75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  <w:shd w:fill="f9f8f6" w:val="clear"/>
          </w:tcPr>
          <w:p w:rsidR="00000000" w:rsidDel="00000000" w:rsidP="00000000" w:rsidRDefault="00000000" w:rsidRPr="00000000" w14:paraId="0000004E">
            <w:pPr>
              <w:widowControl w:val="1"/>
              <w:spacing w:line="259" w:lineRule="auto"/>
              <w:ind w:left="18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160</w:t>
            </w:r>
          </w:p>
        </w:tc>
      </w:tr>
      <w:tr>
        <w:trPr>
          <w:cantSplit w:val="0"/>
          <w:trHeight w:val="187" w:hRule="atLeast"/>
          <w:tblHeader w:val="0"/>
        </w:trPr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4F">
            <w:pPr>
              <w:widowControl w:val="1"/>
              <w:spacing w:line="259" w:lineRule="auto"/>
              <w:ind w:left="18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24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50">
            <w:pPr>
              <w:widowControl w:val="1"/>
              <w:spacing w:line="259" w:lineRule="auto"/>
              <w:ind w:left="19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24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51">
            <w:pPr>
              <w:widowControl w:val="1"/>
              <w:spacing w:line="259" w:lineRule="auto"/>
              <w:ind w:left="19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19.2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52">
            <w:pPr>
              <w:widowControl w:val="1"/>
              <w:spacing w:line="259" w:lineRule="auto"/>
              <w:ind w:left="19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2.4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53">
            <w:pPr>
              <w:widowControl w:val="1"/>
              <w:spacing w:line="259" w:lineRule="auto"/>
              <w:ind w:left="19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26.4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54">
            <w:pPr>
              <w:widowControl w:val="1"/>
              <w:spacing w:line="259" w:lineRule="auto"/>
              <w:ind w:left="19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36.9</w:t>
            </w:r>
          </w:p>
        </w:tc>
        <w:tc>
          <w:tcPr>
            <w:tcBorders>
              <w:top w:color="e9e8e7" w:space="0" w:sz="4" w:val="single"/>
              <w:left w:color="e9e8e7" w:space="0" w:sz="4" w:val="single"/>
              <w:bottom w:color="e9e8e7" w:space="0" w:sz="4" w:val="single"/>
              <w:right w:color="e9e8e7" w:space="0" w:sz="4" w:val="single"/>
            </w:tcBorders>
          </w:tcPr>
          <w:p w:rsidR="00000000" w:rsidDel="00000000" w:rsidP="00000000" w:rsidRDefault="00000000" w:rsidRPr="00000000" w14:paraId="00000055">
            <w:pPr>
              <w:widowControl w:val="1"/>
              <w:spacing w:line="259" w:lineRule="auto"/>
              <w:ind w:left="19" w:firstLine="0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650</w:t>
            </w:r>
          </w:p>
        </w:tc>
      </w:tr>
    </w:tbl>
    <w:p w:rsidR="00000000" w:rsidDel="00000000" w:rsidP="00000000" w:rsidRDefault="00000000" w:rsidRPr="00000000" w14:paraId="0000005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tabs>
          <w:tab w:val="left" w:leader="none" w:pos="924"/>
        </w:tabs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58">
      <w:pPr>
        <w:tabs>
          <w:tab w:val="left" w:leader="none" w:pos="924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720" w:top="720" w:left="720" w:right="720" w:header="709" w:footer="79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Courier New"/>
  <w:font w:name="Xerox Serif Wide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both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-442911</wp:posOffset>
              </wp:positionH>
              <wp:positionV relativeFrom="paragraph">
                <wp:posOffset>-21906</wp:posOffset>
              </wp:positionV>
              <wp:extent cx="3698875" cy="511175"/>
              <wp:effectExtent b="0" l="0" r="0" t="0"/>
              <wp:wrapSquare wrapText="bothSides" distB="45720" distT="45720" distL="114300" distR="114300"/>
              <wp:docPr id="6810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501325" y="3529175"/>
                        <a:ext cx="368935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ffffff"/>
                              <w:sz w:val="16"/>
                              <w:vertAlign w:val="baseline"/>
                            </w:rPr>
                            <w:t xml:space="preserve">Greystone Energy Systems, Inc.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ffffff"/>
                              <w:sz w:val="1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ffffff"/>
                              <w:sz w:val="16"/>
                              <w:vertAlign w:val="baseline"/>
                            </w:rPr>
                            <w:t xml:space="preserve">150 English Dr.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ffffff"/>
                              <w:sz w:val="1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ffffff"/>
                              <w:sz w:val="16"/>
                              <w:vertAlign w:val="baseline"/>
                            </w:rPr>
                            <w:t xml:space="preserve">Moncton, NB E1E 4G7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-442911</wp:posOffset>
              </wp:positionH>
              <wp:positionV relativeFrom="paragraph">
                <wp:posOffset>-21906</wp:posOffset>
              </wp:positionV>
              <wp:extent cx="3698875" cy="511175"/>
              <wp:effectExtent b="0" l="0" r="0" t="0"/>
              <wp:wrapSquare wrapText="bothSides" distB="45720" distT="45720" distL="114300" distR="114300"/>
              <wp:docPr id="681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98875" cy="511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3240088</wp:posOffset>
              </wp:positionH>
              <wp:positionV relativeFrom="paragraph">
                <wp:posOffset>-21906</wp:posOffset>
              </wp:positionV>
              <wp:extent cx="4060825" cy="511175"/>
              <wp:effectExtent b="0" l="0" r="0" t="0"/>
              <wp:wrapNone/>
              <wp:docPr id="6811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320350" y="3529175"/>
                        <a:ext cx="405130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ffffff"/>
                              <w:sz w:val="16"/>
                              <w:vertAlign w:val="baseline"/>
                            </w:rPr>
                            <w:t xml:space="preserve">+1 506 853 3057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ffffff"/>
                              <w:sz w:val="1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ffffff"/>
                              <w:sz w:val="16"/>
                              <w:u w:val="single"/>
                              <w:vertAlign w:val="baseline"/>
                            </w:rPr>
                            <w:t xml:space="preserve">mail@greystoneenergy.com	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ffffff"/>
                              <w:sz w:val="16"/>
                              <w:vertAlign w:val="baseline"/>
                            </w:rPr>
                            <w:t xml:space="preserve">                                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ffffff"/>
                              <w:sz w:val="18"/>
                              <w:vertAlign w:val="baseline"/>
                            </w:rPr>
                            <w:t xml:space="preserve">      Page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ffffff"/>
                              <w:sz w:val="18"/>
                              <w:vertAlign w:val="baseline"/>
                            </w:rPr>
                            <w:t xml:space="preserve"> PAGE  \* Arabic  \* MERGEFORMAT 2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ffffff"/>
                              <w:sz w:val="18"/>
                              <w:vertAlign w:val="baseline"/>
                            </w:rPr>
                            <w:t xml:space="preserve"> of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ffffff"/>
                              <w:sz w:val="18"/>
                              <w:vertAlign w:val="baseline"/>
                            </w:rPr>
                            <w:t xml:space="preserve"> NUMPAGES  \* Arabic  \* MERGEFORMAT 4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ffffff"/>
                              <w:sz w:val="18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ffffff"/>
                              <w:sz w:val="16"/>
                              <w:vertAlign w:val="baseline"/>
                            </w:rPr>
                            <w:t xml:space="preserve">ES-LY2N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3240088</wp:posOffset>
              </wp:positionH>
              <wp:positionV relativeFrom="paragraph">
                <wp:posOffset>-21906</wp:posOffset>
              </wp:positionV>
              <wp:extent cx="4060825" cy="511175"/>
              <wp:effectExtent b="0" l="0" r="0" t="0"/>
              <wp:wrapNone/>
              <wp:docPr id="6811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060825" cy="511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3257550</wp:posOffset>
              </wp:positionH>
              <wp:positionV relativeFrom="paragraph">
                <wp:posOffset>27305</wp:posOffset>
              </wp:positionV>
              <wp:extent cx="0" cy="387350"/>
              <wp:effectExtent b="0" l="0" r="0" t="0"/>
              <wp:wrapNone/>
              <wp:docPr id="6812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5346000" y="3586325"/>
                        <a:ext cx="0" cy="38735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chemeClr val="lt1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3257550</wp:posOffset>
              </wp:positionH>
              <wp:positionV relativeFrom="paragraph">
                <wp:posOffset>27305</wp:posOffset>
              </wp:positionV>
              <wp:extent cx="0" cy="387350"/>
              <wp:effectExtent b="0" l="0" r="0" t="0"/>
              <wp:wrapNone/>
              <wp:docPr id="6812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3873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37465</wp:posOffset>
          </wp:positionV>
          <wp:extent cx="2463800" cy="415290"/>
          <wp:effectExtent b="0" l="0" r="0" t="0"/>
          <wp:wrapSquare wrapText="bothSides" distB="0" distT="0" distL="114300" distR="114300"/>
          <wp:docPr id="6816" name="image8.png"/>
          <a:graphic>
            <a:graphicData uri="http://schemas.openxmlformats.org/drawingml/2006/picture">
              <pic:pic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63800" cy="41529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4326255</wp:posOffset>
          </wp:positionH>
          <wp:positionV relativeFrom="paragraph">
            <wp:posOffset>-433704</wp:posOffset>
          </wp:positionV>
          <wp:extent cx="2974340" cy="2235200"/>
          <wp:effectExtent b="0" l="0" r="0" t="0"/>
          <wp:wrapNone/>
          <wp:docPr id="681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74340" cy="2235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-520699</wp:posOffset>
              </wp:positionH>
              <wp:positionV relativeFrom="paragraph">
                <wp:posOffset>670560</wp:posOffset>
              </wp:positionV>
              <wp:extent cx="6350" cy="19050"/>
              <wp:effectExtent b="0" l="0" r="0" t="0"/>
              <wp:wrapNone/>
              <wp:docPr id="6813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3790250" y="3776825"/>
                        <a:ext cx="3111500" cy="6350"/>
                      </a:xfrm>
                      <a:prstGeom prst="straightConnector1">
                        <a:avLst/>
                      </a:prstGeom>
                      <a:noFill/>
                      <a:ln cap="flat" cmpd="sng" w="19050">
                        <a:solidFill>
                          <a:srgbClr val="007565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-520699</wp:posOffset>
              </wp:positionH>
              <wp:positionV relativeFrom="paragraph">
                <wp:posOffset>670560</wp:posOffset>
              </wp:positionV>
              <wp:extent cx="6350" cy="19050"/>
              <wp:effectExtent b="0" l="0" r="0" t="0"/>
              <wp:wrapNone/>
              <wp:docPr id="6813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" cy="190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2546350</wp:posOffset>
              </wp:positionH>
              <wp:positionV relativeFrom="paragraph">
                <wp:posOffset>654685</wp:posOffset>
              </wp:positionV>
              <wp:extent cx="69850" cy="69850"/>
              <wp:effectExtent b="0" l="0" r="0" t="0"/>
              <wp:wrapNone/>
              <wp:docPr id="6814" name=""/>
              <a:graphic>
                <a:graphicData uri="http://schemas.microsoft.com/office/word/2010/wordprocessingShape">
                  <wps:wsp>
                    <wps:cNvSpPr/>
                    <wps:cNvPr id="6" name="Shape 6"/>
                    <wps:spPr>
                      <a:xfrm>
                        <a:off x="5317425" y="3751425"/>
                        <a:ext cx="57150" cy="57150"/>
                      </a:xfrm>
                      <a:prstGeom prst="ellipse">
                        <a:avLst/>
                      </a:prstGeom>
                      <a:solidFill>
                        <a:srgbClr val="007565"/>
                      </a:solidFill>
                      <a:ln cap="flat" cmpd="sng" w="12700">
                        <a:solidFill>
                          <a:srgbClr val="007565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2546350</wp:posOffset>
              </wp:positionH>
              <wp:positionV relativeFrom="paragraph">
                <wp:posOffset>654685</wp:posOffset>
              </wp:positionV>
              <wp:extent cx="69850" cy="69850"/>
              <wp:effectExtent b="0" l="0" r="0" t="0"/>
              <wp:wrapNone/>
              <wp:docPr id="6814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9850" cy="698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Xerox Serif Wide" w:cs="Xerox Serif Wide" w:eastAsia="Xerox Serif Wide" w:hAnsi="Xerox Serif Wide"/>
        <w:sz w:val="24"/>
        <w:szCs w:val="24"/>
        <w:lang w:val="en_CA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546523"/>
    <w:pPr>
      <w:widowControl w:val="1"/>
      <w:tabs>
        <w:tab w:val="center" w:pos="4680"/>
        <w:tab w:val="right" w:pos="9360"/>
      </w:tabs>
    </w:pPr>
    <w:rPr>
      <w:rFonts w:asciiTheme="minorHAnsi" w:cstheme="minorBidi" w:eastAsiaTheme="minorHAnsi" w:hAnsiTheme="minorHAnsi"/>
      <w:snapToGrid w:val="1"/>
      <w:sz w:val="22"/>
      <w:szCs w:val="22"/>
      <w:lang w:val="en-CA"/>
    </w:rPr>
  </w:style>
  <w:style w:type="character" w:styleId="HeaderChar" w:customStyle="1">
    <w:name w:val="Header Char"/>
    <w:basedOn w:val="DefaultParagraphFont"/>
    <w:link w:val="Header"/>
    <w:uiPriority w:val="99"/>
    <w:rsid w:val="00546523"/>
  </w:style>
  <w:style w:type="paragraph" w:styleId="Footer">
    <w:name w:val="footer"/>
    <w:basedOn w:val="Normal"/>
    <w:link w:val="FooterChar"/>
    <w:uiPriority w:val="99"/>
    <w:unhideWhenUsed w:val="1"/>
    <w:rsid w:val="00546523"/>
    <w:pPr>
      <w:widowControl w:val="1"/>
      <w:tabs>
        <w:tab w:val="center" w:pos="4680"/>
        <w:tab w:val="right" w:pos="9360"/>
      </w:tabs>
    </w:pPr>
    <w:rPr>
      <w:rFonts w:asciiTheme="minorHAnsi" w:cstheme="minorBidi" w:eastAsiaTheme="minorHAnsi" w:hAnsiTheme="minorHAnsi"/>
      <w:snapToGrid w:val="1"/>
      <w:sz w:val="22"/>
      <w:szCs w:val="22"/>
      <w:lang w:val="en-CA"/>
    </w:rPr>
  </w:style>
  <w:style w:type="character" w:styleId="FooterChar" w:customStyle="1">
    <w:name w:val="Footer Char"/>
    <w:basedOn w:val="DefaultParagraphFont"/>
    <w:link w:val="Footer"/>
    <w:uiPriority w:val="99"/>
    <w:rsid w:val="00546523"/>
  </w:style>
  <w:style w:type="paragraph" w:styleId="NormalWeb">
    <w:name w:val="Normal (Web)"/>
    <w:basedOn w:val="Normal"/>
    <w:uiPriority w:val="99"/>
    <w:semiHidden w:val="1"/>
    <w:unhideWhenUsed w:val="1"/>
    <w:rsid w:val="00E25E03"/>
    <w:pPr>
      <w:spacing w:after="100" w:afterAutospacing="1" w:before="100" w:beforeAutospacing="1"/>
    </w:pPr>
    <w:rPr>
      <w:rFonts w:ascii="Times New Roman" w:hAnsi="Times New Roman"/>
      <w:szCs w:val="24"/>
      <w:lang w:eastAsia="en-CA"/>
    </w:rPr>
  </w:style>
  <w:style w:type="paragraph" w:styleId="ListParagraph">
    <w:name w:val="List Paragraph"/>
    <w:basedOn w:val="Normal"/>
    <w:uiPriority w:val="34"/>
    <w:qFormat w:val="1"/>
    <w:rsid w:val="005F327F"/>
    <w:pPr>
      <w:widowControl w:val="1"/>
      <w:spacing w:after="160" w:line="259" w:lineRule="auto"/>
      <w:ind w:left="720"/>
      <w:contextualSpacing w:val="1"/>
    </w:pPr>
    <w:rPr>
      <w:rFonts w:asciiTheme="minorHAnsi" w:cstheme="minorBidi" w:eastAsiaTheme="minorHAnsi" w:hAnsiTheme="minorHAnsi"/>
      <w:snapToGrid w:val="1"/>
      <w:sz w:val="22"/>
      <w:szCs w:val="22"/>
      <w:lang w:val="en-CA"/>
    </w:rPr>
  </w:style>
  <w:style w:type="character" w:styleId="Hyperlink">
    <w:name w:val="Hyperlink"/>
    <w:basedOn w:val="DefaultParagraphFont"/>
    <w:uiPriority w:val="99"/>
    <w:unhideWhenUsed w:val="1"/>
    <w:rsid w:val="005F32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5F327F"/>
    <w:rPr>
      <w:color w:val="605e5c"/>
      <w:shd w:color="auto" w:fill="e1dfdd" w:val="clear"/>
    </w:rPr>
  </w:style>
  <w:style w:type="paragraph" w:styleId="DocumentLabel" w:customStyle="1">
    <w:name w:val="Document Label"/>
    <w:next w:val="Normal"/>
    <w:rsid w:val="007B2DE4"/>
    <w:pPr>
      <w:spacing w:after="540" w:before="140" w:line="600" w:lineRule="atLeast"/>
      <w:ind w:left="840"/>
    </w:pPr>
    <w:rPr>
      <w:rFonts w:ascii="Times New Roman" w:cs="Times New Roman" w:eastAsia="Times New Roman" w:hAnsi="Times New Roman"/>
      <w:spacing w:val="-38"/>
      <w:sz w:val="60"/>
      <w:szCs w:val="20"/>
      <w:lang w:val="en-US"/>
    </w:rPr>
  </w:style>
  <w:style w:type="paragraph" w:styleId="MessageHeader">
    <w:name w:val="Message Header"/>
    <w:basedOn w:val="BodyText"/>
    <w:link w:val="MessageHeaderChar"/>
    <w:semiHidden w:val="1"/>
    <w:rsid w:val="007B2DE4"/>
    <w:pPr>
      <w:keepLines w:val="1"/>
      <w:spacing w:after="0" w:line="415" w:lineRule="atLeast"/>
      <w:ind w:left="1560" w:hanging="720"/>
    </w:pPr>
    <w:rPr>
      <w:rFonts w:ascii="Calibri" w:cs="Calibri" w:hAnsi="Calibri"/>
    </w:rPr>
  </w:style>
  <w:style w:type="character" w:styleId="MessageHeaderChar" w:customStyle="1">
    <w:name w:val="Message Header Char"/>
    <w:basedOn w:val="DefaultParagraphFont"/>
    <w:link w:val="MessageHeader"/>
    <w:semiHidden w:val="1"/>
    <w:rsid w:val="007B2DE4"/>
    <w:rPr>
      <w:rFonts w:ascii="Calibri" w:cs="Calibri" w:hAnsi="Calibri"/>
    </w:rPr>
  </w:style>
  <w:style w:type="paragraph" w:styleId="MessageHeaderFirst" w:customStyle="1">
    <w:name w:val="Message Header First"/>
    <w:basedOn w:val="MessageHeader"/>
    <w:next w:val="MessageHeader"/>
    <w:rsid w:val="007B2DE4"/>
  </w:style>
  <w:style w:type="character" w:styleId="MessageHeaderLabel" w:customStyle="1">
    <w:name w:val="Message Header Label"/>
    <w:rsid w:val="007B2DE4"/>
    <w:rPr>
      <w:rFonts w:ascii="Arial" w:hAnsi="Arial"/>
      <w:b w:val="1"/>
      <w:spacing w:val="-4"/>
      <w:sz w:val="18"/>
      <w:vertAlign w:val="baseline"/>
    </w:rPr>
  </w:style>
  <w:style w:type="paragraph" w:styleId="BodyText">
    <w:name w:val="Body Text"/>
    <w:basedOn w:val="Normal"/>
    <w:link w:val="BodyTextChar"/>
    <w:uiPriority w:val="1"/>
    <w:unhideWhenUsed w:val="1"/>
    <w:qFormat w:val="1"/>
    <w:rsid w:val="007B2DE4"/>
    <w:pPr>
      <w:widowControl w:val="1"/>
      <w:spacing w:after="120" w:line="259" w:lineRule="auto"/>
    </w:pPr>
    <w:rPr>
      <w:rFonts w:asciiTheme="minorHAnsi" w:cstheme="minorBidi" w:eastAsiaTheme="minorHAnsi" w:hAnsiTheme="minorHAnsi"/>
      <w:snapToGrid w:val="1"/>
      <w:sz w:val="22"/>
      <w:szCs w:val="22"/>
      <w:lang w:val="en-CA"/>
    </w:r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7B2DE4"/>
  </w:style>
  <w:style w:type="character" w:styleId="SubtleEmphasis">
    <w:name w:val="Subtle Emphasis"/>
    <w:basedOn w:val="DefaultParagraphFont"/>
    <w:uiPriority w:val="19"/>
    <w:qFormat w:val="1"/>
    <w:rsid w:val="00687D9A"/>
    <w:rPr>
      <w:i w:val="1"/>
      <w:iCs w:val="1"/>
      <w:color w:val="404040" w:themeColor="text1" w:themeTint="0000BF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E11BD8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E11BD8"/>
    <w:rPr>
      <w:rFonts w:ascii="Segoe UI" w:cs="Segoe UI" w:hAnsi="Segoe UI"/>
      <w:sz w:val="18"/>
      <w:szCs w:val="18"/>
    </w:rPr>
  </w:style>
  <w:style w:type="paragraph" w:styleId="NoSpacing">
    <w:name w:val="No Spacing"/>
    <w:link w:val="NoSpacingChar"/>
    <w:uiPriority w:val="1"/>
    <w:qFormat w:val="1"/>
    <w:rsid w:val="00A2276B"/>
    <w:pPr>
      <w:spacing w:after="0" w:line="240" w:lineRule="auto"/>
    </w:pPr>
    <w:rPr>
      <w:rFonts w:eastAsiaTheme="minorEastAsia"/>
      <w:lang w:val="en-US"/>
    </w:rPr>
  </w:style>
  <w:style w:type="character" w:styleId="NoSpacingChar" w:customStyle="1">
    <w:name w:val="No Spacing Char"/>
    <w:basedOn w:val="DefaultParagraphFont"/>
    <w:link w:val="NoSpacing"/>
    <w:uiPriority w:val="1"/>
    <w:rsid w:val="00A2276B"/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560A1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ableParagraph" w:customStyle="1">
    <w:name w:val="Table Paragraph"/>
    <w:basedOn w:val="Normal"/>
    <w:uiPriority w:val="1"/>
    <w:qFormat w:val="1"/>
    <w:rsid w:val="009C42D7"/>
    <w:pPr>
      <w:autoSpaceDE w:val="0"/>
      <w:autoSpaceDN w:val="0"/>
      <w:ind w:left="107"/>
    </w:pPr>
    <w:rPr>
      <w:rFonts w:ascii="Calibri" w:cs="Calibri" w:eastAsia="Calibri" w:hAnsi="Calibri"/>
      <w:snapToGrid w:val="1"/>
      <w:sz w:val="22"/>
      <w:szCs w:val="22"/>
    </w:rPr>
  </w:style>
  <w:style w:type="paragraph" w:styleId="Pa1" w:customStyle="1">
    <w:name w:val="Pa1"/>
    <w:basedOn w:val="Normal"/>
    <w:next w:val="Normal"/>
    <w:uiPriority w:val="99"/>
    <w:rsid w:val="002A5CF2"/>
    <w:pPr>
      <w:widowControl w:val="1"/>
      <w:autoSpaceDE w:val="0"/>
      <w:autoSpaceDN w:val="0"/>
      <w:adjustRightInd w:val="0"/>
      <w:spacing w:line="241" w:lineRule="atLeast"/>
    </w:pPr>
    <w:rPr>
      <w:rFonts w:ascii="Myriad Pro" w:hAnsi="Myriad Pro"/>
      <w:snapToGrid w:val="1"/>
      <w:szCs w:val="24"/>
      <w:lang w:eastAsia="en-CA" w:val="en-CA"/>
    </w:rPr>
  </w:style>
  <w:style w:type="table" w:styleId="TableGrid0" w:customStyle="1">
    <w:name w:val="TableGrid"/>
    <w:rsid w:val="00433EC7"/>
    <w:pPr>
      <w:spacing w:after="0" w:line="240" w:lineRule="auto"/>
    </w:pPr>
    <w:rPr>
      <w:rFonts w:eastAsiaTheme="minorEastAsia"/>
      <w:lang w:eastAsia="en-C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Grid1" w:customStyle="1">
    <w:name w:val="TableGrid1"/>
    <w:rsid w:val="00B527ED"/>
    <w:pPr>
      <w:spacing w:after="0" w:line="240" w:lineRule="auto"/>
    </w:pPr>
    <w:rPr>
      <w:rFonts w:eastAsiaTheme="minorEastAsia"/>
      <w:lang w:eastAsia="en-C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Grid2" w:customStyle="1">
    <w:name w:val="TableGrid2"/>
    <w:rsid w:val="0066444A"/>
    <w:pPr>
      <w:spacing w:after="0" w:line="240" w:lineRule="auto"/>
    </w:pPr>
    <w:rPr>
      <w:rFonts w:eastAsiaTheme="minorEastAsia"/>
      <w:lang w:eastAsia="en-C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Grid3" w:customStyle="1">
    <w:name w:val="TableGrid3"/>
    <w:rsid w:val="00437171"/>
    <w:pPr>
      <w:spacing w:after="0" w:line="240" w:lineRule="auto"/>
    </w:pPr>
    <w:rPr>
      <w:rFonts w:eastAsiaTheme="minorEastAsia"/>
      <w:lang w:eastAsia="en-C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Grid4" w:customStyle="1">
    <w:name w:val="TableGrid4"/>
    <w:rsid w:val="00051D63"/>
    <w:pPr>
      <w:spacing w:after="0" w:line="240" w:lineRule="auto"/>
    </w:pPr>
    <w:rPr>
      <w:rFonts w:eastAsiaTheme="minorEastAsia"/>
      <w:lang w:eastAsia="en-C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Grid5" w:customStyle="1">
    <w:name w:val="TableGrid5"/>
    <w:rsid w:val="00051D63"/>
    <w:pPr>
      <w:spacing w:after="0" w:line="240" w:lineRule="auto"/>
    </w:pPr>
    <w:rPr>
      <w:rFonts w:eastAsiaTheme="minorEastAsia"/>
      <w:lang w:eastAsia="en-C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9.0" w:type="dxa"/>
        <w:left w:w="82.0" w:type="dxa"/>
        <w:bottom w:w="0.0" w:type="dxa"/>
        <w:right w:w="101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8.png"/><Relationship Id="rId2" Type="http://schemas.openxmlformats.org/officeDocument/2006/relationships/image" Target="media/image1.png"/><Relationship Id="rId3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63ocl8loBwsrNVYaJM2nkDQKWQ==">CgMxLjAyDmgubzhyamt5aWQyazV0OAByITE1N1JxdjQ1QUk3ckNaR3JBY1dwa3JVdFYwbEtERzlBZA==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2020-02-28T18:36:00Z</dcterms:created>
  <dc:creator>LS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">
    <vt:lpwstr>LS</vt:lpwstr>
  </property>
  <property fmtid="{D5CDD505-2E9C-101B-9397-08002B2CF9AE}" pid="3" name="FileName">
    <vt:lpwstr>ES-LY-RPY</vt:lpwstr>
  </property>
  <property fmtid="{D5CDD505-2E9C-101B-9397-08002B2CF9AE}" pid="4" name="Date">
    <vt:lpwstr>17/12/2019</vt:lpwstr>
  </property>
  <property fmtid="{D5CDD505-2E9C-101B-9397-08002B2CF9AE}" pid="5" name="Revision">
    <vt:lpwstr>001</vt:lpwstr>
  </property>
  <property fmtid="{D5CDD505-2E9C-101B-9397-08002B2CF9AE}" pid="6" name="Project Name">
    <vt:lpwstr/>
  </property>
  <property fmtid="{D5CDD505-2E9C-101B-9397-08002B2CF9AE}" pid="7" name="ProjectNumber">
    <vt:lpwstr/>
  </property>
  <property fmtid="{D5CDD505-2E9C-101B-9397-08002B2CF9AE}" pid="8" name="CustomerName">
    <vt:lpwstr/>
  </property>
  <property fmtid="{D5CDD505-2E9C-101B-9397-08002B2CF9AE}" pid="9" name="Status">
    <vt:lpwstr>REVIEW DOCUMENT</vt:lpwstr>
  </property>
</Properties>
</file>