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69C26" w14:textId="4D1C6F64" w:rsidR="00391455" w:rsidRPr="00731D7D" w:rsidRDefault="00DB4F9C" w:rsidP="00731D7D">
      <w:pPr>
        <w:autoSpaceDE w:val="0"/>
        <w:autoSpaceDN w:val="0"/>
        <w:spacing w:before="183"/>
        <w:ind w:left="119"/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</w:pPr>
      <w:r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  <w:t>OUTSIDE</w:t>
      </w:r>
      <w:r w:rsidR="005019A6">
        <w:rPr>
          <w:rFonts w:ascii="Calibri" w:eastAsia="Calibri" w:hAnsi="Calibri" w:cs="Calibri"/>
          <w:snapToGrid/>
          <w:color w:val="017564"/>
          <w:w w:val="105"/>
          <w:sz w:val="28"/>
          <w:szCs w:val="22"/>
        </w:rPr>
        <w:t xml:space="preserve"> DEWPOINT TRANSMITTER</w:t>
      </w:r>
    </w:p>
    <w:p w14:paraId="6A714E0C" w14:textId="7255EC96" w:rsidR="00391455" w:rsidRPr="000230EC" w:rsidRDefault="005019A6" w:rsidP="000230EC">
      <w:pPr>
        <w:pStyle w:val="BodyText"/>
        <w:widowControl w:val="0"/>
        <w:autoSpaceDE w:val="0"/>
        <w:autoSpaceDN w:val="0"/>
        <w:spacing w:before="25" w:after="0" w:line="240" w:lineRule="auto"/>
        <w:ind w:left="119"/>
        <w:rPr>
          <w:rFonts w:ascii="Calibri" w:eastAsia="Calibri" w:hAnsi="Calibri" w:cs="Calibri"/>
          <w:color w:val="7E7E7E"/>
          <w:lang w:val="en-US"/>
        </w:rPr>
      </w:pPr>
      <w:r>
        <w:rPr>
          <w:rFonts w:ascii="Calibri" w:eastAsia="Calibri" w:hAnsi="Calibri" w:cs="Calibri"/>
          <w:color w:val="7E7E7E"/>
          <w:lang w:val="en-US"/>
        </w:rPr>
        <w:t>DW</w:t>
      </w:r>
      <w:r w:rsidR="00DB4F9C">
        <w:rPr>
          <w:rFonts w:ascii="Calibri" w:eastAsia="Calibri" w:hAnsi="Calibri" w:cs="Calibri"/>
          <w:color w:val="7E7E7E"/>
          <w:lang w:val="en-US"/>
        </w:rPr>
        <w:t>OS</w:t>
      </w:r>
      <w:r w:rsidR="008250FD">
        <w:rPr>
          <w:rFonts w:ascii="Calibri" w:eastAsia="Calibri" w:hAnsi="Calibri" w:cs="Calibri"/>
          <w:color w:val="7E7E7E"/>
          <w:lang w:val="en-US"/>
        </w:rPr>
        <w:t xml:space="preserve"> SERIES</w:t>
      </w:r>
    </w:p>
    <w:p w14:paraId="17CBFFF3" w14:textId="77777777" w:rsidR="00391455" w:rsidRPr="00391455" w:rsidRDefault="00391455" w:rsidP="00391455">
      <w:pPr>
        <w:jc w:val="both"/>
        <w:rPr>
          <w:rFonts w:asciiTheme="minorHAnsi" w:hAnsiTheme="minorHAnsi"/>
          <w:szCs w:val="24"/>
        </w:rPr>
      </w:pPr>
    </w:p>
    <w:p w14:paraId="4DFBABCE" w14:textId="362608AA" w:rsidR="00DB4F9C" w:rsidRDefault="00DB4F9C" w:rsidP="00DB4F9C">
      <w:pPr>
        <w:pStyle w:val="BodyText"/>
        <w:autoSpaceDE w:val="0"/>
        <w:autoSpaceDN w:val="0"/>
        <w:spacing w:before="159" w:line="254" w:lineRule="exact"/>
        <w:ind w:left="119"/>
        <w:rPr>
          <w:rFonts w:ascii="Calibri" w:eastAsia="Calibri" w:hAnsi="Calibri" w:cs="Calibri"/>
          <w:color w:val="585858"/>
          <w:lang w:val="en-US"/>
        </w:rPr>
      </w:pPr>
      <w:r w:rsidRPr="00DB4F9C">
        <w:rPr>
          <w:rFonts w:ascii="Calibri" w:eastAsia="Calibri" w:hAnsi="Calibri" w:cs="Calibri"/>
          <w:color w:val="585858"/>
          <w:lang w:val="en-US"/>
        </w:rPr>
        <w:t>The outside dewpoint transmitters are designed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for use in environmental monitoring and control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systems where high performance and stability are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 xml:space="preserve">demanded. </w:t>
      </w:r>
      <w:proofErr w:type="gramStart"/>
      <w:r w:rsidRPr="00DB4F9C">
        <w:rPr>
          <w:rFonts w:ascii="Calibri" w:eastAsia="Calibri" w:hAnsi="Calibri" w:cs="Calibri"/>
          <w:color w:val="585858"/>
          <w:lang w:val="en-US"/>
        </w:rPr>
        <w:t>It’s</w:t>
      </w:r>
      <w:proofErr w:type="gramEnd"/>
      <w:r w:rsidRPr="00DB4F9C">
        <w:rPr>
          <w:rFonts w:ascii="Calibri" w:eastAsia="Calibri" w:hAnsi="Calibri" w:cs="Calibri"/>
          <w:color w:val="585858"/>
          <w:lang w:val="en-US"/>
        </w:rPr>
        <w:t xml:space="preserve"> state-of-the-art design combines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digital linearization and temperature compensation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with a highly accurate and reliable humidity sensor and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curve-matched NTC thermistor temperature sensor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for reliability and accuracy in the most critical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applications.</w:t>
      </w:r>
    </w:p>
    <w:p w14:paraId="3A2987B7" w14:textId="3AE06455" w:rsidR="00ED7D9E" w:rsidRDefault="00DB4F9C" w:rsidP="00DB4F9C">
      <w:pPr>
        <w:pStyle w:val="BodyText"/>
        <w:autoSpaceDE w:val="0"/>
        <w:autoSpaceDN w:val="0"/>
        <w:spacing w:before="159" w:line="254" w:lineRule="exact"/>
        <w:ind w:left="119"/>
        <w:rPr>
          <w:rFonts w:ascii="Calibri" w:eastAsia="Calibri" w:hAnsi="Calibri" w:cs="Calibri"/>
          <w:color w:val="585858"/>
          <w:lang w:val="en-US"/>
        </w:rPr>
      </w:pPr>
      <w:r w:rsidRPr="00DB4F9C">
        <w:rPr>
          <w:rFonts w:ascii="Calibri" w:eastAsia="Calibri" w:hAnsi="Calibri" w:cs="Calibri"/>
          <w:color w:val="585858"/>
          <w:lang w:val="en-US"/>
        </w:rPr>
        <w:t>The dewpoint series has four measurement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variables which include dewpoint, dry-bulb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 xml:space="preserve">temperature, wet-bulb </w:t>
      </w:r>
      <w:r>
        <w:rPr>
          <w:rFonts w:ascii="Calibri" w:eastAsia="Calibri" w:hAnsi="Calibri" w:cs="Calibri"/>
          <w:color w:val="585858"/>
          <w:lang w:val="en-US"/>
        </w:rPr>
        <w:t>t</w:t>
      </w:r>
      <w:r w:rsidRPr="00DB4F9C">
        <w:rPr>
          <w:rFonts w:ascii="Calibri" w:eastAsia="Calibri" w:hAnsi="Calibri" w:cs="Calibri"/>
          <w:color w:val="585858"/>
          <w:lang w:val="en-US"/>
        </w:rPr>
        <w:t>emperature and enthalpy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which are available by either an analog, BACnet®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or Modbus signal to provide the most efficient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monitoring and control solution. A hinged and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gasketed, weatherproof Polycarbonate enclosure is</w:t>
      </w:r>
      <w:r>
        <w:rPr>
          <w:rFonts w:ascii="Calibri" w:eastAsia="Calibri" w:hAnsi="Calibri" w:cs="Calibri"/>
          <w:color w:val="585858"/>
          <w:lang w:val="en-US"/>
        </w:rPr>
        <w:t xml:space="preserve"> </w:t>
      </w:r>
      <w:r w:rsidRPr="00DB4F9C">
        <w:rPr>
          <w:rFonts w:ascii="Calibri" w:eastAsia="Calibri" w:hAnsi="Calibri" w:cs="Calibri"/>
          <w:color w:val="585858"/>
          <w:lang w:val="en-US"/>
        </w:rPr>
        <w:t>included for ease of installation.</w:t>
      </w:r>
    </w:p>
    <w:p w14:paraId="50FCE673" w14:textId="399C3EFF" w:rsidR="00391455" w:rsidRPr="0089196C" w:rsidRDefault="00391455" w:rsidP="00ED7D9E">
      <w:pPr>
        <w:pStyle w:val="BodyText"/>
        <w:autoSpaceDE w:val="0"/>
        <w:autoSpaceDN w:val="0"/>
        <w:spacing w:before="159" w:line="254" w:lineRule="exact"/>
        <w:ind w:left="119"/>
        <w:rPr>
          <w:rFonts w:ascii="Calibri" w:eastAsia="Calibri" w:hAnsi="Calibri" w:cs="Calibri"/>
          <w:color w:val="017464"/>
          <w:lang w:val="en-US"/>
        </w:rPr>
      </w:pPr>
      <w:r w:rsidRPr="0089196C">
        <w:rPr>
          <w:rFonts w:ascii="Calibri" w:eastAsia="Calibri" w:hAnsi="Calibri" w:cs="Calibri"/>
          <w:color w:val="017464"/>
          <w:lang w:val="en-US"/>
        </w:rPr>
        <w:t>PRODUCT HIGHLIGHTS</w:t>
      </w:r>
    </w:p>
    <w:p w14:paraId="1121AABD" w14:textId="7C682455" w:rsidR="00391455" w:rsidRDefault="005019A6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 xml:space="preserve">Measures </w:t>
      </w:r>
      <w:r w:rsidRPr="005019A6">
        <w:rPr>
          <w:rFonts w:ascii="Calibri" w:eastAsia="Calibri" w:hAnsi="Calibri" w:cs="Calibri"/>
          <w:color w:val="585858"/>
          <w:lang w:val="en-US"/>
        </w:rPr>
        <w:t>dewpoint, dry-bulb temperature, wet-bulb temperature and enthalpy</w:t>
      </w:r>
      <w:r w:rsidR="009C2766">
        <w:rPr>
          <w:rFonts w:ascii="Calibri" w:eastAsia="Calibri" w:hAnsi="Calibri" w:cs="Calibri"/>
          <w:color w:val="585858"/>
          <w:lang w:val="en-US"/>
        </w:rPr>
        <w:t>.</w:t>
      </w:r>
    </w:p>
    <w:p w14:paraId="2D8517D9" w14:textId="653B4114" w:rsidR="00DF43DE" w:rsidRPr="00DF43DE" w:rsidRDefault="00DF43DE" w:rsidP="002A564B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  <w:r w:rsidRPr="00DF43DE">
        <w:rPr>
          <w:rFonts w:ascii="Calibri" w:eastAsia="Calibri" w:hAnsi="Calibri" w:cs="Calibri"/>
          <w:color w:val="585858"/>
          <w:lang w:val="en-US"/>
        </w:rPr>
        <w:t xml:space="preserve">Analog output </w:t>
      </w:r>
      <w:proofErr w:type="gramStart"/>
      <w:r w:rsidRPr="00DF43DE">
        <w:rPr>
          <w:rFonts w:ascii="Calibri" w:eastAsia="Calibri" w:hAnsi="Calibri" w:cs="Calibri"/>
          <w:color w:val="585858"/>
          <w:lang w:val="en-US"/>
        </w:rPr>
        <w:t>types</w:t>
      </w:r>
      <w:proofErr w:type="gramEnd"/>
      <w:r w:rsidRPr="00DF43DE">
        <w:rPr>
          <w:rFonts w:ascii="Calibri" w:eastAsia="Calibri" w:hAnsi="Calibri" w:cs="Calibri"/>
          <w:color w:val="585858"/>
          <w:lang w:val="en-US"/>
        </w:rPr>
        <w:t xml:space="preserve"> </w:t>
      </w:r>
      <w:r w:rsidR="002B5B16">
        <w:rPr>
          <w:rFonts w:ascii="Calibri" w:eastAsia="Calibri" w:hAnsi="Calibri" w:cs="Calibri"/>
          <w:color w:val="585858"/>
          <w:lang w:val="en-US"/>
        </w:rPr>
        <w:t>field selectable</w:t>
      </w:r>
      <w:r w:rsidRPr="00DF43DE">
        <w:rPr>
          <w:rFonts w:ascii="Calibri" w:eastAsia="Calibri" w:hAnsi="Calibri" w:cs="Calibri"/>
          <w:color w:val="585858"/>
          <w:lang w:val="en-US"/>
        </w:rPr>
        <w:t xml:space="preserve"> 4-20mA or Voltage</w:t>
      </w:r>
    </w:p>
    <w:p w14:paraId="7F681A50" w14:textId="315A8C6A" w:rsidR="00DF43DE" w:rsidRDefault="00DF43DE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>Analog output</w:t>
      </w:r>
      <w:r w:rsidR="002B5B16">
        <w:rPr>
          <w:rFonts w:ascii="Calibri" w:eastAsia="Calibri" w:hAnsi="Calibri" w:cs="Calibri"/>
          <w:color w:val="585858"/>
          <w:lang w:val="en-US"/>
        </w:rPr>
        <w:t xml:space="preserve">s: </w:t>
      </w:r>
      <w:r w:rsidRPr="00DF43DE">
        <w:rPr>
          <w:rFonts w:ascii="Calibri" w:eastAsia="Calibri" w:hAnsi="Calibri" w:cs="Calibri"/>
          <w:color w:val="585858"/>
          <w:lang w:val="en-US"/>
        </w:rPr>
        <w:t>Dewpoint Temperature, Wet Bulb Temperature or Enthalpy (field selectable)</w:t>
      </w:r>
    </w:p>
    <w:p w14:paraId="35BBB17B" w14:textId="0C81F654" w:rsidR="004C3CDA" w:rsidRDefault="00ED7D9E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 xml:space="preserve">BACnet or </w:t>
      </w:r>
      <w:r w:rsidR="004C3CDA">
        <w:rPr>
          <w:rFonts w:ascii="Calibri" w:eastAsia="Calibri" w:hAnsi="Calibri" w:cs="Calibri"/>
          <w:color w:val="585858"/>
          <w:lang w:val="en-US"/>
        </w:rPr>
        <w:t xml:space="preserve">Modbus </w:t>
      </w:r>
      <w:r w:rsidR="008250FD">
        <w:rPr>
          <w:rFonts w:ascii="Calibri" w:eastAsia="Calibri" w:hAnsi="Calibri" w:cs="Calibri"/>
          <w:color w:val="585858"/>
          <w:lang w:val="en-US"/>
        </w:rPr>
        <w:t>communication</w:t>
      </w:r>
      <w:r w:rsidR="00DF43DE">
        <w:rPr>
          <w:rFonts w:ascii="Calibri" w:eastAsia="Calibri" w:hAnsi="Calibri" w:cs="Calibri"/>
          <w:color w:val="585858"/>
          <w:lang w:val="en-US"/>
        </w:rPr>
        <w:t>, factory configurable.</w:t>
      </w:r>
    </w:p>
    <w:p w14:paraId="70D3BF5E" w14:textId="48EF7291" w:rsidR="00DB4F9C" w:rsidRPr="004C3CDA" w:rsidRDefault="00DB4F9C" w:rsidP="00DF43DE">
      <w:pPr>
        <w:pStyle w:val="ListParagraph"/>
        <w:widowControl w:val="0"/>
        <w:numPr>
          <w:ilvl w:val="0"/>
          <w:numId w:val="23"/>
        </w:numPr>
        <w:tabs>
          <w:tab w:val="left" w:pos="839"/>
          <w:tab w:val="left" w:pos="840"/>
        </w:tabs>
        <w:autoSpaceDE w:val="0"/>
        <w:autoSpaceDN w:val="0"/>
        <w:spacing w:after="0" w:line="233" w:lineRule="exact"/>
        <w:contextualSpacing w:val="0"/>
        <w:rPr>
          <w:rFonts w:ascii="Calibri" w:eastAsia="Calibri" w:hAnsi="Calibri" w:cs="Calibri"/>
          <w:color w:val="585858"/>
          <w:lang w:val="en-US"/>
        </w:rPr>
      </w:pPr>
      <w:r>
        <w:rPr>
          <w:rFonts w:ascii="Calibri" w:eastAsia="Calibri" w:hAnsi="Calibri" w:cs="Calibri"/>
          <w:color w:val="585858"/>
          <w:lang w:val="en-US"/>
        </w:rPr>
        <w:t>W</w:t>
      </w:r>
      <w:r w:rsidRPr="00DB4F9C">
        <w:rPr>
          <w:rFonts w:ascii="Calibri" w:eastAsia="Calibri" w:hAnsi="Calibri" w:cs="Calibri"/>
          <w:color w:val="585858"/>
          <w:lang w:val="en-US"/>
        </w:rPr>
        <w:t>eatherproof Polycarbonate enclosure</w:t>
      </w:r>
    </w:p>
    <w:p w14:paraId="09C184AF" w14:textId="77777777" w:rsidR="00ED7D9E" w:rsidRDefault="00ED7D9E" w:rsidP="008250FD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</w:p>
    <w:p w14:paraId="5273A84A" w14:textId="77777777" w:rsidR="004C3CDA" w:rsidRPr="00DB2FD4" w:rsidRDefault="004C3CDA" w:rsidP="00DB2FD4">
      <w:pPr>
        <w:pStyle w:val="ListParagraph"/>
        <w:widowControl w:val="0"/>
        <w:tabs>
          <w:tab w:val="left" w:pos="839"/>
          <w:tab w:val="left" w:pos="840"/>
        </w:tabs>
        <w:autoSpaceDE w:val="0"/>
        <w:autoSpaceDN w:val="0"/>
        <w:spacing w:after="0" w:line="233" w:lineRule="exact"/>
        <w:ind w:left="839" w:hanging="361"/>
        <w:contextualSpacing w:val="0"/>
        <w:rPr>
          <w:rFonts w:ascii="Calibri" w:eastAsia="Calibri" w:hAnsi="Calibri" w:cs="Calibri"/>
          <w:color w:val="585858"/>
          <w:lang w:val="en-US"/>
        </w:rPr>
      </w:pPr>
    </w:p>
    <w:p w14:paraId="0A83CCE8" w14:textId="77777777" w:rsidR="00022D81" w:rsidRPr="00E82C7C" w:rsidRDefault="00022D81" w:rsidP="00022D81">
      <w:pPr>
        <w:widowControl/>
        <w:spacing w:before="159" w:after="120" w:line="254" w:lineRule="exact"/>
        <w:rPr>
          <w:color w:val="017464"/>
        </w:rPr>
      </w:pPr>
      <w:r w:rsidRPr="00E82C7C">
        <w:rPr>
          <w:color w:val="017464"/>
        </w:rPr>
        <w:t>ENGINEERING SPEC’S</w:t>
      </w:r>
    </w:p>
    <w:p w14:paraId="7D589447" w14:textId="77777777" w:rsidR="00022D81" w:rsidRPr="00E82C7C" w:rsidRDefault="00022D81" w:rsidP="00022D81">
      <w:pPr>
        <w:widowControl/>
        <w:numPr>
          <w:ilvl w:val="0"/>
          <w:numId w:val="26"/>
        </w:numPr>
        <w:spacing w:before="159" w:after="120" w:line="254" w:lineRule="exact"/>
        <w:rPr>
          <w:color w:val="7F7F7F"/>
          <w:szCs w:val="18"/>
          <w:lang w:val="en-CA" w:eastAsia="en-CA"/>
        </w:rPr>
      </w:pPr>
      <w:r w:rsidRPr="00E82C7C">
        <w:rPr>
          <w:color w:val="7F7F7F"/>
          <w:szCs w:val="18"/>
          <w:lang w:val="en-CA" w:eastAsia="en-CA"/>
        </w:rPr>
        <w:t>Shall be IP65 (NEMA 4X) with a UL94-V0 rated enclosure</w:t>
      </w:r>
    </w:p>
    <w:p w14:paraId="4A3D6A3E" w14:textId="77777777" w:rsidR="00022D81" w:rsidRPr="00E82C7C" w:rsidRDefault="00022D81" w:rsidP="00022D81">
      <w:pPr>
        <w:widowControl/>
        <w:numPr>
          <w:ilvl w:val="0"/>
          <w:numId w:val="26"/>
        </w:numPr>
        <w:spacing w:before="159" w:after="120" w:line="254" w:lineRule="exact"/>
        <w:rPr>
          <w:color w:val="7F7F7F"/>
          <w:szCs w:val="18"/>
          <w:lang w:val="en-CA" w:eastAsia="en-CA"/>
        </w:rPr>
      </w:pPr>
      <w:r w:rsidRPr="00E82C7C">
        <w:rPr>
          <w:color w:val="7F7F7F"/>
          <w:szCs w:val="18"/>
          <w:lang w:val="en-CA" w:eastAsia="en-CA"/>
        </w:rPr>
        <w:t>External mounting tabs must be slotted &amp; tapered away from enclosure to ease field installation</w:t>
      </w:r>
    </w:p>
    <w:p w14:paraId="3121AF81" w14:textId="77777777" w:rsidR="00022D81" w:rsidRPr="00E82C7C" w:rsidRDefault="00022D81" w:rsidP="00022D81">
      <w:pPr>
        <w:widowControl/>
        <w:numPr>
          <w:ilvl w:val="0"/>
          <w:numId w:val="26"/>
        </w:numPr>
        <w:spacing w:before="159" w:after="120" w:line="254" w:lineRule="exact"/>
        <w:rPr>
          <w:color w:val="7F7F7F"/>
          <w:szCs w:val="18"/>
          <w:lang w:val="en-CA" w:eastAsia="en-CA"/>
        </w:rPr>
      </w:pPr>
      <w:r w:rsidRPr="00E82C7C">
        <w:rPr>
          <w:color w:val="7F7F7F"/>
          <w:szCs w:val="18"/>
          <w:lang w:val="en-CA" w:eastAsia="en-CA"/>
        </w:rPr>
        <w:t>Enclosure shall be complete with neoprene gasket for duct to enclosure seal</w:t>
      </w:r>
    </w:p>
    <w:p w14:paraId="7456BFAD" w14:textId="77777777" w:rsidR="00022D81" w:rsidRPr="00E82C7C" w:rsidRDefault="00022D81" w:rsidP="00022D81">
      <w:pPr>
        <w:widowControl/>
        <w:numPr>
          <w:ilvl w:val="0"/>
          <w:numId w:val="26"/>
        </w:numPr>
        <w:spacing w:before="159" w:after="120" w:line="254" w:lineRule="exact"/>
        <w:rPr>
          <w:color w:val="7F7F7F"/>
          <w:szCs w:val="18"/>
          <w:lang w:val="en-CA" w:eastAsia="en-CA"/>
        </w:rPr>
      </w:pPr>
      <w:r w:rsidRPr="00E82C7C">
        <w:rPr>
          <w:color w:val="7F7F7F"/>
          <w:szCs w:val="18"/>
          <w:lang w:val="en-CA" w:eastAsia="en-CA"/>
        </w:rPr>
        <w:t>Enclosure shall be complete with threaded (1/2 NPT and/or M16) conduit connection</w:t>
      </w:r>
    </w:p>
    <w:p w14:paraId="3F044B8E" w14:textId="77777777" w:rsidR="00022D81" w:rsidRPr="00E82C7C" w:rsidRDefault="00022D81" w:rsidP="00022D81">
      <w:pPr>
        <w:widowControl/>
        <w:numPr>
          <w:ilvl w:val="0"/>
          <w:numId w:val="26"/>
        </w:numPr>
        <w:spacing w:before="159" w:after="120" w:line="254" w:lineRule="exact"/>
        <w:rPr>
          <w:color w:val="808080"/>
          <w:szCs w:val="18"/>
          <w:lang w:val="en-CA" w:eastAsia="en-CA"/>
        </w:rPr>
      </w:pPr>
      <w:r w:rsidRPr="00E82C7C">
        <w:rPr>
          <w:color w:val="808080"/>
          <w:szCs w:val="18"/>
          <w:lang w:val="en-CA" w:eastAsia="en-CA"/>
        </w:rPr>
        <w:t xml:space="preserve">Cover must be hinged and securely attached in the open position </w:t>
      </w:r>
    </w:p>
    <w:p w14:paraId="22D35C3B" w14:textId="58D5580C" w:rsidR="00022D81" w:rsidRPr="00E82C7C" w:rsidRDefault="00022D81" w:rsidP="00022D81">
      <w:pPr>
        <w:widowControl/>
        <w:numPr>
          <w:ilvl w:val="0"/>
          <w:numId w:val="26"/>
        </w:numPr>
        <w:spacing w:before="159" w:after="120" w:line="254" w:lineRule="exact"/>
        <w:jc w:val="both"/>
        <w:rPr>
          <w:color w:val="7F7F7F"/>
          <w:lang w:val="en-CA"/>
        </w:rPr>
      </w:pPr>
      <w:r>
        <w:rPr>
          <w:color w:val="7F7F7F"/>
          <w:szCs w:val="18"/>
          <w:lang w:val="en-CA" w:eastAsia="en-CA"/>
        </w:rPr>
        <w:t>Operating</w:t>
      </w:r>
      <w:r w:rsidRPr="00E82C7C">
        <w:rPr>
          <w:color w:val="7F7F7F"/>
          <w:szCs w:val="18"/>
          <w:lang w:val="en-CA" w:eastAsia="en-CA"/>
        </w:rPr>
        <w:t xml:space="preserve"> </w:t>
      </w:r>
      <w:r>
        <w:rPr>
          <w:color w:val="7F7F7F"/>
          <w:szCs w:val="18"/>
          <w:lang w:val="en-CA" w:eastAsia="en-CA"/>
        </w:rPr>
        <w:t>range</w:t>
      </w:r>
      <w:r w:rsidRPr="00E82C7C">
        <w:rPr>
          <w:color w:val="7F7F7F"/>
          <w:szCs w:val="18"/>
          <w:lang w:val="en-CA" w:eastAsia="en-CA"/>
        </w:rPr>
        <w:t xml:space="preserve"> must be </w:t>
      </w:r>
      <w:r w:rsidRPr="00022D81">
        <w:rPr>
          <w:color w:val="7F7F7F"/>
          <w:szCs w:val="18"/>
          <w:lang w:val="en-CA" w:eastAsia="en-CA"/>
        </w:rPr>
        <w:t>-30 to 50°C (-22 to 122°F), 0 to 95 %RH non-condensing</w:t>
      </w:r>
    </w:p>
    <w:p w14:paraId="21860E84" w14:textId="77777777" w:rsidR="00022D81" w:rsidRPr="00E82C7C" w:rsidRDefault="00022D81" w:rsidP="00022D81">
      <w:pPr>
        <w:widowControl/>
        <w:numPr>
          <w:ilvl w:val="0"/>
          <w:numId w:val="26"/>
        </w:numPr>
        <w:spacing w:before="159" w:after="120" w:line="254" w:lineRule="exact"/>
        <w:jc w:val="both"/>
        <w:rPr>
          <w:color w:val="7F7F7F"/>
          <w:lang w:val="en-CA"/>
        </w:rPr>
      </w:pPr>
      <w:r w:rsidRPr="00E82C7C">
        <w:rPr>
          <w:color w:val="7F7F7F"/>
          <w:lang w:val="en-CA"/>
        </w:rPr>
        <w:t>Cover must contain security screw as extra protection from opening</w:t>
      </w:r>
    </w:p>
    <w:p w14:paraId="2EE79195" w14:textId="77777777" w:rsidR="00022D81" w:rsidRPr="00E82C7C" w:rsidRDefault="00022D81" w:rsidP="00022D81">
      <w:pPr>
        <w:widowControl/>
        <w:numPr>
          <w:ilvl w:val="0"/>
          <w:numId w:val="26"/>
        </w:numPr>
        <w:spacing w:before="159" w:after="120" w:line="254" w:lineRule="exact"/>
        <w:jc w:val="both"/>
        <w:rPr>
          <w:color w:val="7F7F7F"/>
          <w:lang w:val="en-CA"/>
        </w:rPr>
      </w:pPr>
      <w:r w:rsidRPr="00E82C7C">
        <w:rPr>
          <w:color w:val="7F7F7F"/>
          <w:lang w:val="en-CA"/>
        </w:rPr>
        <w:t>Product shall be CE approved</w:t>
      </w:r>
    </w:p>
    <w:p w14:paraId="04C8BA61" w14:textId="77777777" w:rsidR="00022D81" w:rsidRDefault="00022D81" w:rsidP="00022D81">
      <w:pPr>
        <w:ind w:firstLine="720"/>
        <w:rPr>
          <w:color w:val="585858"/>
        </w:rPr>
      </w:pPr>
    </w:p>
    <w:p w14:paraId="23A2C606" w14:textId="77777777" w:rsidR="00022D81" w:rsidRDefault="00022D81" w:rsidP="00022D81">
      <w:pPr>
        <w:rPr>
          <w:color w:val="585858"/>
        </w:rPr>
      </w:pPr>
    </w:p>
    <w:p w14:paraId="0F5E9CF7" w14:textId="53959C59" w:rsidR="00AE3CA4" w:rsidRDefault="00AE3CA4" w:rsidP="001F5747">
      <w:pPr>
        <w:jc w:val="both"/>
        <w:rPr>
          <w:rFonts w:asciiTheme="minorHAnsi" w:hAnsiTheme="minorHAnsi"/>
          <w:szCs w:val="24"/>
        </w:rPr>
      </w:pPr>
    </w:p>
    <w:p w14:paraId="2D9BD91A" w14:textId="4EE47AF5" w:rsidR="00B457DD" w:rsidRDefault="00B457DD" w:rsidP="001F5747">
      <w:pPr>
        <w:jc w:val="both"/>
        <w:rPr>
          <w:rFonts w:asciiTheme="minorHAnsi" w:hAnsiTheme="minorHAnsi"/>
          <w:szCs w:val="24"/>
        </w:rPr>
      </w:pPr>
    </w:p>
    <w:p w14:paraId="2E4DF1E8" w14:textId="7F461024" w:rsidR="00B457DD" w:rsidRDefault="00B457DD">
      <w:pPr>
        <w:widowControl/>
        <w:spacing w:after="160" w:line="259" w:lineRule="auto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br w:type="page"/>
      </w:r>
    </w:p>
    <w:p w14:paraId="151651A9" w14:textId="589988AC" w:rsidR="000C6A6F" w:rsidRPr="0089196C" w:rsidRDefault="002A5177" w:rsidP="000C6A6F">
      <w:pPr>
        <w:pStyle w:val="BodyText"/>
        <w:widowControl w:val="0"/>
        <w:autoSpaceDE w:val="0"/>
        <w:autoSpaceDN w:val="0"/>
        <w:spacing w:before="159" w:after="0" w:line="254" w:lineRule="exact"/>
        <w:ind w:left="119"/>
        <w:rPr>
          <w:rFonts w:ascii="Calibri" w:eastAsia="Calibri" w:hAnsi="Calibri" w:cs="Calibri"/>
          <w:color w:val="017464"/>
          <w:lang w:val="en-US"/>
        </w:rPr>
      </w:pPr>
      <w:r>
        <w:rPr>
          <w:rFonts w:ascii="Calibri" w:eastAsia="Calibri" w:hAnsi="Calibri" w:cs="Calibri"/>
          <w:color w:val="017464"/>
          <w:lang w:val="en-US"/>
        </w:rPr>
        <w:lastRenderedPageBreak/>
        <w:t>S</w:t>
      </w:r>
      <w:r w:rsidR="000C6A6F">
        <w:rPr>
          <w:rFonts w:ascii="Calibri" w:eastAsia="Calibri" w:hAnsi="Calibri" w:cs="Calibri"/>
          <w:color w:val="017464"/>
          <w:lang w:val="en-US"/>
        </w:rPr>
        <w:t>PECIFICATIONS</w:t>
      </w:r>
    </w:p>
    <w:tbl>
      <w:tblPr>
        <w:tblW w:w="10790" w:type="dxa"/>
        <w:tblInd w:w="129" w:type="dxa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5"/>
        <w:gridCol w:w="7805"/>
      </w:tblGrid>
      <w:tr w:rsidR="009C42D7" w14:paraId="2251806C" w14:textId="77777777" w:rsidTr="00DF43DE">
        <w:trPr>
          <w:trHeight w:val="268"/>
        </w:trPr>
        <w:tc>
          <w:tcPr>
            <w:tcW w:w="2985" w:type="dxa"/>
            <w:tcBorders>
              <w:bottom w:val="single" w:sz="4" w:space="0" w:color="A5A5A5"/>
            </w:tcBorders>
            <w:shd w:val="clear" w:color="auto" w:fill="585858"/>
          </w:tcPr>
          <w:p w14:paraId="40A27B25" w14:textId="77777777" w:rsidR="009C42D7" w:rsidRDefault="009C42D7" w:rsidP="00EC0BA5">
            <w:pPr>
              <w:pStyle w:val="TableParagraph"/>
              <w:spacing w:line="248" w:lineRule="exact"/>
            </w:pPr>
            <w:r>
              <w:rPr>
                <w:color w:val="FFFFFF"/>
              </w:rPr>
              <w:t>DESCRIPTION</w:t>
            </w:r>
          </w:p>
        </w:tc>
        <w:tc>
          <w:tcPr>
            <w:tcW w:w="7805" w:type="dxa"/>
            <w:tcBorders>
              <w:bottom w:val="single" w:sz="4" w:space="0" w:color="A5A5A5"/>
            </w:tcBorders>
            <w:shd w:val="clear" w:color="auto" w:fill="585858"/>
          </w:tcPr>
          <w:p w14:paraId="345B0166" w14:textId="77777777" w:rsidR="009C42D7" w:rsidRPr="00590DC5" w:rsidRDefault="009C42D7" w:rsidP="00EC0BA5">
            <w:pPr>
              <w:pStyle w:val="TableParagraph"/>
              <w:spacing w:line="248" w:lineRule="exact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90DC5">
              <w:rPr>
                <w:rFonts w:asciiTheme="minorHAnsi" w:hAnsiTheme="minorHAnsi" w:cstheme="minorHAnsi"/>
                <w:color w:val="FFFFFF"/>
                <w:sz w:val="24"/>
                <w:szCs w:val="24"/>
              </w:rPr>
              <w:t>ENGINEERING SPEC</w:t>
            </w:r>
          </w:p>
        </w:tc>
      </w:tr>
      <w:tr w:rsidR="009C42D7" w:rsidRPr="00DF43DE" w14:paraId="6A84D47D" w14:textId="77777777" w:rsidTr="00DF43DE">
        <w:trPr>
          <w:trHeight w:val="268"/>
        </w:trPr>
        <w:tc>
          <w:tcPr>
            <w:tcW w:w="2985" w:type="dxa"/>
            <w:tcBorders>
              <w:right w:val="single" w:sz="4" w:space="0" w:color="A5A5A5"/>
            </w:tcBorders>
            <w:shd w:val="clear" w:color="auto" w:fill="auto"/>
          </w:tcPr>
          <w:p w14:paraId="2BB864F6" w14:textId="021FD586" w:rsidR="009C42D7" w:rsidRPr="00DF43D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MEASUREMENT RANGE</w:t>
            </w:r>
          </w:p>
        </w:tc>
        <w:tc>
          <w:tcPr>
            <w:tcW w:w="7805" w:type="dxa"/>
            <w:tcBorders>
              <w:left w:val="single" w:sz="4" w:space="0" w:color="A5A5A5"/>
              <w:right w:val="single" w:sz="4" w:space="0" w:color="A5A5A5"/>
            </w:tcBorders>
            <w:shd w:val="clear" w:color="auto" w:fill="auto"/>
          </w:tcPr>
          <w:p w14:paraId="2445650E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Relative Humidity: 0 to 100 %RH</w:t>
            </w:r>
          </w:p>
          <w:p w14:paraId="5C05EDE8" w14:textId="154294B8" w:rsidR="009C42D7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Dry Bulb Temperature: -30 to 50°C (-22 to 122°F)</w:t>
            </w:r>
          </w:p>
        </w:tc>
      </w:tr>
      <w:tr w:rsidR="009C42D7" w:rsidRPr="00DF43DE" w14:paraId="0964E196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01DC4D8D" w14:textId="311C58BE" w:rsidR="009C42D7" w:rsidRPr="00DF43D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CALCULATED VALUES</w:t>
            </w:r>
          </w:p>
        </w:tc>
        <w:tc>
          <w:tcPr>
            <w:tcW w:w="7805" w:type="dxa"/>
            <w:shd w:val="clear" w:color="auto" w:fill="auto"/>
          </w:tcPr>
          <w:p w14:paraId="6A08BC58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Dewpoint Temperature: -30 to 50°C (-22 to 122°F)</w:t>
            </w:r>
          </w:p>
          <w:p w14:paraId="6C2E6A56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Wet Bulb Temperature: -30 to 50°C (-22 to 122°F)</w:t>
            </w:r>
          </w:p>
          <w:p w14:paraId="7B97CB72" w14:textId="4BB2546F" w:rsidR="009C42D7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Enthalpy: 0 to 340 kJ/kg (0 to 146 BTU/lb)</w:t>
            </w:r>
          </w:p>
        </w:tc>
      </w:tr>
      <w:tr w:rsidR="00350F17" w:rsidRPr="00DF43DE" w14:paraId="43F8F7C5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5DAD767B" w14:textId="720CE2B0" w:rsidR="00350F17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ACCURACY</w:t>
            </w:r>
          </w:p>
        </w:tc>
        <w:tc>
          <w:tcPr>
            <w:tcW w:w="7805" w:type="dxa"/>
            <w:shd w:val="clear" w:color="auto" w:fill="auto"/>
          </w:tcPr>
          <w:p w14:paraId="5EF59BC9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Relative Humidity (RH): ±2 %RH, 10 to 90 %RH @ 25°C</w:t>
            </w:r>
          </w:p>
          <w:p w14:paraId="0F664E28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Dry Bulb Temperature (T): ±0.2°C (±0.4°F) @ 0 to 50°C (32 to 122°F)</w:t>
            </w:r>
          </w:p>
          <w:p w14:paraId="62D109BB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Dewpoint Temperature (Td): ±1.0°C (±1.8°F) @ 40 %RH / 25°C</w:t>
            </w:r>
          </w:p>
          <w:p w14:paraId="086F236D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Wet Bulb Temperature (Tw): ±1.0°C (±1.8°F) @ 50 %RH / 25°C</w:t>
            </w:r>
          </w:p>
          <w:p w14:paraId="62A73714" w14:textId="2AAED3EE" w:rsidR="00350F17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Enthalpy: ±2 kJ/kg (±1 BTU/lb) @ 50 %RH / 25°C</w:t>
            </w:r>
          </w:p>
        </w:tc>
      </w:tr>
      <w:tr w:rsidR="00350F17" w:rsidRPr="00DF43DE" w14:paraId="12C53B33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5F2D015A" w14:textId="613DD957" w:rsidR="00350F17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LCD DISPLAY VALUES</w:t>
            </w:r>
          </w:p>
        </w:tc>
        <w:tc>
          <w:tcPr>
            <w:tcW w:w="7805" w:type="dxa"/>
            <w:shd w:val="clear" w:color="auto" w:fill="auto"/>
          </w:tcPr>
          <w:p w14:paraId="1B834983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Temperature: -30.0 to 50.0°C (0.5°C resolution) or -22 to 122°F (1°F resolution)</w:t>
            </w:r>
          </w:p>
          <w:p w14:paraId="16A7DF77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Dewpoint: -30.0 to 50.0°C Td (0.5°C resolution) or -22 to 122°F Td (1°F resolution)</w:t>
            </w:r>
          </w:p>
          <w:p w14:paraId="41348689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Wet Bulb: -20.0 to 50.0°C Tw (0.5°C resolution) or -4 to 122°F Tw (1°F resolution)</w:t>
            </w:r>
          </w:p>
          <w:p w14:paraId="5C99C91D" w14:textId="171A195A" w:rsidR="00350F17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Enthalpy: 0 to 340 kJ/kg (1 kJ/kg resolution or 0 to 146 BTU/lb (1BTU/lb resolution)</w:t>
            </w:r>
          </w:p>
        </w:tc>
      </w:tr>
      <w:tr w:rsidR="00ED7D9E" w:rsidRPr="00DF43DE" w14:paraId="2ED031CE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72FE793E" w14:textId="34DA4BE2" w:rsidR="00ED7D9E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>
              <w:rPr>
                <w:color w:val="017564"/>
              </w:rPr>
              <w:t>OUTPUT</w:t>
            </w:r>
          </w:p>
        </w:tc>
        <w:tc>
          <w:tcPr>
            <w:tcW w:w="7805" w:type="dxa"/>
            <w:shd w:val="clear" w:color="auto" w:fill="auto"/>
          </w:tcPr>
          <w:p w14:paraId="0FDFE8D0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Signals (2X): 4-20 mA or 0-5/0-10 Vdc (factory set)</w:t>
            </w:r>
          </w:p>
          <w:p w14:paraId="75A685E8" w14:textId="22D57018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Signal</w:t>
            </w:r>
            <w:r w:rsidR="002B5B16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1 and</w:t>
            </w: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2: Dewpoint Temperature, Wet Bulb Temperature or Enthalpy (field selectable)</w:t>
            </w:r>
          </w:p>
          <w:p w14:paraId="106C1BEE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Td Range 1: -30 to 50°C (-22 to 122°F)</w:t>
            </w:r>
          </w:p>
          <w:p w14:paraId="1E783CAD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Td Range 2: -20 to 40°C (-4 to 104°F)</w:t>
            </w:r>
          </w:p>
          <w:p w14:paraId="05BC69B4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Td Range 3: 0 to 50°C (32 to 122°F)</w:t>
            </w:r>
          </w:p>
          <w:p w14:paraId="282FE25A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Tw Range 1: -20 to 50°C (-4 to 122°F)</w:t>
            </w:r>
          </w:p>
          <w:p w14:paraId="500B66DE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Tw Range 2: 0 to 50°C (32 to 122°F)</w:t>
            </w:r>
          </w:p>
          <w:p w14:paraId="60763A1F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proofErr w:type="spellStart"/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</w:t>
            </w:r>
            <w:proofErr w:type="spellEnd"/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Range 1: 0 to 340 kJ/kg (0 to 146 BTU/lb)</w:t>
            </w:r>
          </w:p>
          <w:p w14:paraId="32A0B18C" w14:textId="77777777" w:rsidR="00DF43DE" w:rsidRPr="00DF43DE" w:rsidRDefault="00DF43DE" w:rsidP="00DF43DE">
            <w:pPr>
              <w:pStyle w:val="TableParagraph"/>
              <w:numPr>
                <w:ilvl w:val="0"/>
                <w:numId w:val="25"/>
              </w:numPr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proofErr w:type="spellStart"/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En</w:t>
            </w:r>
            <w:proofErr w:type="spellEnd"/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Range 2: 0 to 250 kJ/kg (0 to 107 BTU/lb)</w:t>
            </w:r>
          </w:p>
          <w:p w14:paraId="59C80C1E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Impedance @ 24 Vdc: Current: 500</w:t>
            </w:r>
            <w:r w:rsidRPr="00DF43DE">
              <w:rPr>
                <w:rFonts w:asciiTheme="minorHAnsi" w:eastAsiaTheme="minorHAnsi" w:hAnsiTheme="minorHAnsi" w:cstheme="minorHAnsi" w:hint="eastAsia"/>
                <w:color w:val="404040"/>
                <w:lang w:val="en-CA"/>
              </w:rPr>
              <w:t>Ω</w:t>
            </w: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max</w:t>
            </w:r>
          </w:p>
          <w:p w14:paraId="277E2EA5" w14:textId="2C8ED657" w:rsidR="00ED7D9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                                        </w:t>
            </w: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Voltage: 10,0000</w:t>
            </w:r>
            <w:r w:rsidRPr="00DF43DE">
              <w:rPr>
                <w:rFonts w:asciiTheme="minorHAnsi" w:eastAsiaTheme="minorHAnsi" w:hAnsiTheme="minorHAnsi" w:cstheme="minorHAnsi" w:hint="eastAsia"/>
                <w:color w:val="404040"/>
                <w:lang w:val="en-CA"/>
              </w:rPr>
              <w:t>Ω</w:t>
            </w: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 </w:t>
            </w:r>
            <w:r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minimum </w:t>
            </w:r>
          </w:p>
        </w:tc>
      </w:tr>
      <w:tr w:rsidR="00680C7B" w:rsidRPr="00DF43DE" w14:paraId="0974B4CB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D348FA9" w14:textId="759C6F68" w:rsidR="00680C7B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DF43DE">
              <w:rPr>
                <w:color w:val="017564"/>
              </w:rPr>
              <w:t>BACnet® PROTOCOL</w:t>
            </w:r>
          </w:p>
        </w:tc>
        <w:tc>
          <w:tcPr>
            <w:tcW w:w="7805" w:type="dxa"/>
            <w:shd w:val="clear" w:color="auto" w:fill="auto"/>
          </w:tcPr>
          <w:p w14:paraId="4445EF8B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MS/TP, 2-wire RS-485</w:t>
            </w:r>
          </w:p>
          <w:p w14:paraId="4A038694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Baud rate - 9600, 19200, 38400, 57600, or 115200</w:t>
            </w:r>
          </w:p>
          <w:p w14:paraId="0477F813" w14:textId="044EC8DD" w:rsidR="00680C7B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0-127 slave address range</w:t>
            </w:r>
          </w:p>
        </w:tc>
      </w:tr>
      <w:tr w:rsidR="00680C7B" w:rsidRPr="00DF43DE" w14:paraId="0B65F75E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9FB95AE" w14:textId="6BFC5D39" w:rsidR="00680C7B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DF43DE">
              <w:rPr>
                <w:color w:val="017564"/>
              </w:rPr>
              <w:t>MODBUS PROTOCOL</w:t>
            </w:r>
          </w:p>
        </w:tc>
        <w:tc>
          <w:tcPr>
            <w:tcW w:w="7805" w:type="dxa"/>
            <w:shd w:val="clear" w:color="auto" w:fill="auto"/>
          </w:tcPr>
          <w:p w14:paraId="5C07C367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RTU, 2-wire RS-485</w:t>
            </w:r>
          </w:p>
          <w:p w14:paraId="30E02654" w14:textId="77777777" w:rsidR="00DF43DE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Baud rate - 300, 600, 1200, 2400, 4800, 9600, 19200, or 38400</w:t>
            </w:r>
          </w:p>
          <w:p w14:paraId="63A9FD44" w14:textId="222B2B2D" w:rsidR="00680C7B" w:rsidRPr="00DF43DE" w:rsidRDefault="00DF43DE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DF43DE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1-255 slave address range</w:t>
            </w:r>
          </w:p>
        </w:tc>
      </w:tr>
      <w:tr w:rsidR="00350F17" w:rsidRPr="00DF43DE" w14:paraId="760F8B05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6A58CD1" w14:textId="05FD3A65" w:rsidR="00350F17" w:rsidRPr="00350F17" w:rsidRDefault="00DF43DE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DF43DE">
              <w:rPr>
                <w:color w:val="017564"/>
              </w:rPr>
              <w:t>POWER SUPPLY</w:t>
            </w:r>
          </w:p>
        </w:tc>
        <w:tc>
          <w:tcPr>
            <w:tcW w:w="7805" w:type="dxa"/>
            <w:shd w:val="clear" w:color="auto" w:fill="auto"/>
          </w:tcPr>
          <w:p w14:paraId="6817D9E8" w14:textId="64357F69" w:rsidR="00350F17" w:rsidRPr="00DF43DE" w:rsidRDefault="00476044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20 to 27 Vdc, 16 to 27 Vac (non-isolated half-wave rectified)</w:t>
            </w:r>
          </w:p>
        </w:tc>
      </w:tr>
      <w:tr w:rsidR="00680C7B" w:rsidRPr="00DF43DE" w14:paraId="25C5B24E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53D2F81F" w14:textId="27963041" w:rsidR="00680C7B" w:rsidRPr="00350F17" w:rsidRDefault="00476044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476044">
              <w:rPr>
                <w:color w:val="017564"/>
              </w:rPr>
              <w:t>CONSUMPTION @ 24 VAC</w:t>
            </w:r>
          </w:p>
        </w:tc>
        <w:tc>
          <w:tcPr>
            <w:tcW w:w="7805" w:type="dxa"/>
            <w:shd w:val="clear" w:color="auto" w:fill="auto"/>
          </w:tcPr>
          <w:p w14:paraId="41C0613D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Current: 50 mA max @ 24 Vdc, 1.5 VA max</w:t>
            </w:r>
          </w:p>
          <w:p w14:paraId="5F85A988" w14:textId="0C5F43D8" w:rsidR="00680C7B" w:rsidRPr="00DF43DE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Voltage: 30 mA max @ 24 Vdc, 1 VA @ 24 Vac</w:t>
            </w:r>
          </w:p>
        </w:tc>
      </w:tr>
      <w:tr w:rsidR="00680C7B" w:rsidRPr="00DF43DE" w14:paraId="2B986971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74336C44" w14:textId="4D88CB91" w:rsidR="00680C7B" w:rsidRPr="00350F17" w:rsidRDefault="00476044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476044">
              <w:rPr>
                <w:color w:val="017564"/>
              </w:rPr>
              <w:t>OPERATING CONDITIONS</w:t>
            </w:r>
          </w:p>
        </w:tc>
        <w:tc>
          <w:tcPr>
            <w:tcW w:w="7805" w:type="dxa"/>
            <w:shd w:val="clear" w:color="auto" w:fill="auto"/>
          </w:tcPr>
          <w:p w14:paraId="73CD71EC" w14:textId="7102DA10" w:rsidR="00924D6C" w:rsidRPr="00DF43DE" w:rsidRDefault="00476044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-30 to 50°C (-22 to 122°F), 0 to 95 %RH non-condensing</w:t>
            </w:r>
          </w:p>
        </w:tc>
      </w:tr>
      <w:tr w:rsidR="00924D6C" w:rsidRPr="00DF43DE" w14:paraId="25F42C47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2E77EE20" w14:textId="16ADDFE4" w:rsidR="00924D6C" w:rsidRDefault="00476044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476044">
              <w:rPr>
                <w:color w:val="017564"/>
              </w:rPr>
              <w:t>STORAGE CONDITIONS</w:t>
            </w:r>
          </w:p>
        </w:tc>
        <w:tc>
          <w:tcPr>
            <w:tcW w:w="7805" w:type="dxa"/>
            <w:shd w:val="clear" w:color="auto" w:fill="auto"/>
          </w:tcPr>
          <w:p w14:paraId="49F70E80" w14:textId="10078630" w:rsidR="00924D6C" w:rsidRPr="00DF43DE" w:rsidRDefault="00476044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-40 to 70°C (-40 to 158°F), 0 to 95 %RH non-condensing</w:t>
            </w:r>
          </w:p>
        </w:tc>
      </w:tr>
      <w:tr w:rsidR="00350F17" w:rsidRPr="00DF43DE" w14:paraId="769D15B8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BB3F89B" w14:textId="5108370B" w:rsidR="00350F17" w:rsidRPr="00350F17" w:rsidRDefault="00476044" w:rsidP="00EC0BA5">
            <w:pPr>
              <w:pStyle w:val="TableParagraph"/>
              <w:spacing w:line="248" w:lineRule="exact"/>
              <w:rPr>
                <w:color w:val="017564"/>
              </w:rPr>
            </w:pPr>
            <w:r w:rsidRPr="00476044">
              <w:rPr>
                <w:color w:val="017564"/>
              </w:rPr>
              <w:t>WIRING CONNECTIONS</w:t>
            </w:r>
          </w:p>
        </w:tc>
        <w:tc>
          <w:tcPr>
            <w:tcW w:w="7805" w:type="dxa"/>
            <w:shd w:val="clear" w:color="auto" w:fill="auto"/>
          </w:tcPr>
          <w:p w14:paraId="62551F42" w14:textId="4CB8DC32" w:rsidR="00350F17" w:rsidRPr="00DF43DE" w:rsidRDefault="00476044" w:rsidP="00DF43DE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Terminal block (14 to 22 AWG)</w:t>
            </w:r>
          </w:p>
        </w:tc>
      </w:tr>
      <w:tr w:rsidR="009C42D7" w:rsidRPr="00350F17" w14:paraId="60B1BBF7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42E59FEF" w14:textId="4A857943" w:rsidR="009C42D7" w:rsidRPr="00350F17" w:rsidRDefault="00476044" w:rsidP="00EC0BA5">
            <w:pPr>
              <w:pStyle w:val="TableParagraph"/>
              <w:spacing w:line="248" w:lineRule="exact"/>
            </w:pPr>
            <w:r w:rsidRPr="00476044">
              <w:rPr>
                <w:color w:val="017564"/>
              </w:rPr>
              <w:t>ENCLOSURE</w:t>
            </w:r>
          </w:p>
        </w:tc>
        <w:tc>
          <w:tcPr>
            <w:tcW w:w="7805" w:type="dxa"/>
            <w:shd w:val="clear" w:color="auto" w:fill="auto"/>
          </w:tcPr>
          <w:p w14:paraId="5AC0427D" w14:textId="77777777" w:rsidR="002B5B16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 xml:space="preserve">Material: </w:t>
            </w:r>
          </w:p>
          <w:p w14:paraId="0637EFD2" w14:textId="713A0AE1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B - Grey polycarbonate, UL94-V0, IP65 (NEMA 4X)</w:t>
            </w:r>
          </w:p>
          <w:p w14:paraId="2AF8031D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F - Same as B, includes thread adapter (1/2” NPT to M16) and cable</w:t>
            </w:r>
          </w:p>
          <w:p w14:paraId="079C2F61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gland fitting</w:t>
            </w:r>
          </w:p>
          <w:p w14:paraId="0DD2466D" w14:textId="77777777" w:rsidR="00476044" w:rsidRPr="00476044" w:rsidRDefault="00476044" w:rsidP="00476044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Dimensions: 112.5mm W x 116.5mm H x 53.7mm D (4.43” x 4.58” 2.11”)</w:t>
            </w:r>
          </w:p>
          <w:p w14:paraId="7E356006" w14:textId="1943B720" w:rsidR="009C42D7" w:rsidRPr="00DE0957" w:rsidRDefault="00476044" w:rsidP="00DB4F9C">
            <w:pPr>
              <w:pStyle w:val="TableParagraph"/>
              <w:ind w:left="0"/>
              <w:rPr>
                <w:rFonts w:asciiTheme="minorHAnsi" w:eastAsiaTheme="minorHAnsi" w:hAnsiTheme="minorHAnsi" w:cstheme="minorHAnsi"/>
                <w:color w:val="404040"/>
                <w:lang w:val="en-CA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Probe: 230mm (9”) L x 12.7mm (1/2”) D, 304 S/S with porous filter</w:t>
            </w:r>
          </w:p>
        </w:tc>
      </w:tr>
      <w:tr w:rsidR="009C42D7" w:rsidRPr="00350F17" w14:paraId="6CF91F54" w14:textId="77777777" w:rsidTr="00DF43DE">
        <w:trPr>
          <w:trHeight w:val="268"/>
        </w:trPr>
        <w:tc>
          <w:tcPr>
            <w:tcW w:w="2985" w:type="dxa"/>
            <w:shd w:val="clear" w:color="auto" w:fill="auto"/>
          </w:tcPr>
          <w:p w14:paraId="1D84E141" w14:textId="13D0CAE4" w:rsidR="009C42D7" w:rsidRPr="00350F17" w:rsidRDefault="00476044" w:rsidP="00EC0BA5">
            <w:pPr>
              <w:pStyle w:val="TableParagraph"/>
              <w:spacing w:line="248" w:lineRule="exact"/>
            </w:pPr>
            <w:r w:rsidRPr="00476044">
              <w:rPr>
                <w:color w:val="017564"/>
              </w:rPr>
              <w:lastRenderedPageBreak/>
              <w:t>APPROVALS</w:t>
            </w:r>
          </w:p>
        </w:tc>
        <w:tc>
          <w:tcPr>
            <w:tcW w:w="7805" w:type="dxa"/>
            <w:shd w:val="clear" w:color="auto" w:fill="auto"/>
          </w:tcPr>
          <w:p w14:paraId="0DC22B05" w14:textId="239E7CC6" w:rsidR="009C42D7" w:rsidRPr="00350F17" w:rsidRDefault="00476044" w:rsidP="00EC0BA5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476044">
              <w:rPr>
                <w:rFonts w:asciiTheme="minorHAnsi" w:hAnsiTheme="minorHAnsi" w:cstheme="minorHAnsi"/>
              </w:rPr>
              <w:t>CE</w:t>
            </w:r>
          </w:p>
        </w:tc>
      </w:tr>
      <w:tr w:rsidR="009C42D7" w:rsidRPr="00350F17" w14:paraId="6304B258" w14:textId="77777777" w:rsidTr="00DF43DE">
        <w:trPr>
          <w:trHeight w:val="270"/>
        </w:trPr>
        <w:tc>
          <w:tcPr>
            <w:tcW w:w="2985" w:type="dxa"/>
            <w:shd w:val="clear" w:color="auto" w:fill="auto"/>
          </w:tcPr>
          <w:p w14:paraId="2C33C26B" w14:textId="25F93985" w:rsidR="009C42D7" w:rsidRPr="00350F17" w:rsidRDefault="00476044" w:rsidP="00EC0BA5">
            <w:pPr>
              <w:pStyle w:val="TableParagraph"/>
              <w:spacing w:line="251" w:lineRule="exact"/>
            </w:pPr>
            <w:r w:rsidRPr="00476044">
              <w:rPr>
                <w:color w:val="017564"/>
              </w:rPr>
              <w:t>COUNTRY OF ORIGIN</w:t>
            </w:r>
          </w:p>
        </w:tc>
        <w:tc>
          <w:tcPr>
            <w:tcW w:w="7805" w:type="dxa"/>
            <w:shd w:val="clear" w:color="auto" w:fill="auto"/>
          </w:tcPr>
          <w:p w14:paraId="58B641BC" w14:textId="5516D079" w:rsidR="009C42D7" w:rsidRPr="00350F17" w:rsidRDefault="00476044" w:rsidP="00EC0BA5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  <w:r w:rsidRPr="00476044">
              <w:rPr>
                <w:rFonts w:asciiTheme="minorHAnsi" w:eastAsiaTheme="minorHAnsi" w:hAnsiTheme="minorHAnsi" w:cstheme="minorHAnsi"/>
                <w:color w:val="404040"/>
                <w:lang w:val="en-CA"/>
              </w:rPr>
              <w:t>Canada</w:t>
            </w:r>
          </w:p>
        </w:tc>
      </w:tr>
    </w:tbl>
    <w:p w14:paraId="4755A136" w14:textId="6AF9FC5C" w:rsidR="00C63151" w:rsidRPr="00B67DF8" w:rsidRDefault="00C63151" w:rsidP="00870AD8">
      <w:pPr>
        <w:tabs>
          <w:tab w:val="left" w:pos="6396"/>
        </w:tabs>
        <w:rPr>
          <w:rFonts w:asciiTheme="minorHAnsi" w:hAnsiTheme="minorHAnsi"/>
        </w:rPr>
      </w:pPr>
    </w:p>
    <w:sectPr w:rsidR="00C63151" w:rsidRPr="00B67DF8" w:rsidSect="00590DC5">
      <w:headerReference w:type="default" r:id="rId7"/>
      <w:footerReference w:type="default" r:id="rId8"/>
      <w:pgSz w:w="12240" w:h="15840" w:code="1"/>
      <w:pgMar w:top="1985" w:right="720" w:bottom="720" w:left="720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9539B2" w14:textId="77777777" w:rsidR="00A34F84" w:rsidRDefault="00A34F84" w:rsidP="00546523">
      <w:r>
        <w:separator/>
      </w:r>
    </w:p>
  </w:endnote>
  <w:endnote w:type="continuationSeparator" w:id="0">
    <w:p w14:paraId="4E123E67" w14:textId="77777777" w:rsidR="00A34F84" w:rsidRDefault="00A34F84" w:rsidP="00546523">
      <w:r>
        <w:continuationSeparator/>
      </w:r>
    </w:p>
  </w:endnote>
  <w:endnote w:type="continuationNotice" w:id="1">
    <w:p w14:paraId="2CEA2D0C" w14:textId="77777777" w:rsidR="00A34F84" w:rsidRDefault="00A34F8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Xerox Serif Wide">
    <w:altName w:val="Times New Roman"/>
    <w:charset w:val="00"/>
    <w:family w:val="roman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EE3A5" w14:textId="60FFE2A3" w:rsidR="005F327F" w:rsidRPr="00BC1BDA" w:rsidRDefault="00716A20" w:rsidP="007B1B1D">
    <w:pPr>
      <w:pStyle w:val="Footer"/>
      <w:jc w:val="both"/>
      <w:rPr>
        <w:color w:val="000000" w:themeColor="text1"/>
        <w:sz w:val="16"/>
      </w:rPr>
    </w:pP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1AE5472" wp14:editId="728C375B">
              <wp:simplePos x="0" y="0"/>
              <wp:positionH relativeFrom="column">
                <wp:posOffset>3263900</wp:posOffset>
              </wp:positionH>
              <wp:positionV relativeFrom="paragraph">
                <wp:posOffset>27305</wp:posOffset>
              </wp:positionV>
              <wp:extent cx="0" cy="387350"/>
              <wp:effectExtent l="0" t="0" r="38100" b="3175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8735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6C69794" id="Straight Connector 10" o:spid="_x0000_s1026" style="position:absolute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pt,2.15pt" to="257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" strokecolor="white [3212]" strokeweight=".5pt">
              <v:stroke joinstyle="miter"/>
            </v:line>
          </w:pict>
        </mc:Fallback>
      </mc:AlternateContent>
    </w:r>
    <w:r w:rsidRPr="00816589">
      <w:rPr>
        <w:noProof/>
        <w:color w:val="FFFFFF" w:themeColor="background1"/>
        <w:sz w:val="16"/>
      </w:rPr>
      <mc:AlternateContent>
        <mc:Choice Requires="wps">
          <w:drawing>
            <wp:anchor distT="45720" distB="45720" distL="114300" distR="114300" simplePos="0" relativeHeight="251658241" behindDoc="1" locked="0" layoutInCell="1" allowOverlap="1" wp14:anchorId="1C73FF18" wp14:editId="3DD9FBBA">
              <wp:simplePos x="0" y="0"/>
              <wp:positionH relativeFrom="margin">
                <wp:posOffset>-438150</wp:posOffset>
              </wp:positionH>
              <wp:positionV relativeFrom="paragraph">
                <wp:posOffset>-17145</wp:posOffset>
              </wp:positionV>
              <wp:extent cx="3689350" cy="501650"/>
              <wp:effectExtent l="0" t="0" r="6350" b="0"/>
              <wp:wrapTight wrapText="bothSides">
                <wp:wrapPolygon edited="0">
                  <wp:start x="0" y="0"/>
                  <wp:lineTo x="0" y="20506"/>
                  <wp:lineTo x="21526" y="20506"/>
                  <wp:lineTo x="21526" y="0"/>
                  <wp:lineTo x="0" y="0"/>
                </wp:wrapPolygon>
              </wp:wrapTight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8935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90FE34" w14:textId="77777777" w:rsidR="00637C14" w:rsidRPr="00637C14" w:rsidRDefault="00816589" w:rsidP="00637C14">
                          <w:pPr>
                            <w:pStyle w:val="Footer"/>
                            <w:jc w:val="right"/>
                            <w:rPr>
                              <w:b/>
                              <w:color w:val="FFFFFF" w:themeColor="background1"/>
                              <w:sz w:val="16"/>
                            </w:rPr>
                          </w:pPr>
                          <w:r w:rsidRPr="00637C14">
                            <w:rPr>
                              <w:b/>
                              <w:color w:val="FFFFFF" w:themeColor="background1"/>
                              <w:sz w:val="16"/>
                            </w:rPr>
                            <w:t>Greystone Energy Systems, Inc.</w:t>
                          </w:r>
                        </w:p>
                        <w:p w14:paraId="7D571315" w14:textId="0B9F2CD3" w:rsidR="00816589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150 English Dr.</w:t>
                          </w:r>
                        </w:p>
                        <w:p w14:paraId="0E6E93E4" w14:textId="07DA499D" w:rsidR="000D61F9" w:rsidRPr="00637C14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Moncton, NB E1E 4G7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73FF1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34.5pt;margin-top:-1.35pt;width:290.5pt;height:39.5pt;z-index:-25165823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" fillcolor="#007565" stroked="f">
              <v:textbox>
                <w:txbxContent>
                  <w:p w14:paraId="7790FE34" w14:textId="77777777" w:rsidR="00637C14" w:rsidRPr="00637C14" w:rsidRDefault="00816589" w:rsidP="00637C14">
                    <w:pPr>
                      <w:pStyle w:val="Footer"/>
                      <w:jc w:val="right"/>
                      <w:rPr>
                        <w:b/>
                        <w:color w:val="FFFFFF" w:themeColor="background1"/>
                        <w:sz w:val="16"/>
                      </w:rPr>
                    </w:pPr>
                    <w:r w:rsidRPr="00637C14">
                      <w:rPr>
                        <w:b/>
                        <w:color w:val="FFFFFF" w:themeColor="background1"/>
                        <w:sz w:val="16"/>
                      </w:rPr>
                      <w:t>Greystone Energy Systems, Inc.</w:t>
                    </w:r>
                  </w:p>
                  <w:p w14:paraId="7D571315" w14:textId="0B9F2CD3" w:rsidR="00816589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150 English Dr.</w:t>
                    </w:r>
                  </w:p>
                  <w:p w14:paraId="0E6E93E4" w14:textId="07DA499D" w:rsidR="000D61F9" w:rsidRPr="00637C14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Moncton, NB E1E 4G7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33D9780" wp14:editId="53A66E51">
              <wp:simplePos x="0" y="0"/>
              <wp:positionH relativeFrom="column">
                <wp:posOffset>3244850</wp:posOffset>
              </wp:positionH>
              <wp:positionV relativeFrom="paragraph">
                <wp:posOffset>-17145</wp:posOffset>
              </wp:positionV>
              <wp:extent cx="4051300" cy="501650"/>
              <wp:effectExtent l="0" t="0" r="635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130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12700">
                        <a:noFill/>
                      </a:ln>
                    </wps:spPr>
                    <wps:txbx>
                      <w:txbxContent>
                        <w:p w14:paraId="147EC675" w14:textId="743197A3" w:rsidR="000D61F9" w:rsidRDefault="000D61F9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+</w:t>
                          </w:r>
                          <w:r w:rsidR="006A03AE">
                            <w:rPr>
                              <w:color w:val="FFFFFF" w:themeColor="background1"/>
                              <w:sz w:val="16"/>
                            </w:rPr>
                            <w:t>1 506 853 3057</w:t>
                          </w:r>
                        </w:p>
                        <w:p w14:paraId="737FBB6C" w14:textId="65D0C158" w:rsidR="00637C14" w:rsidRPr="00895D76" w:rsidRDefault="00910537" w:rsidP="00637C14">
                          <w:pPr>
                            <w:pStyle w:val="Footer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mail</w:t>
                          </w:r>
                          <w:r w:rsidR="00002EAA"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@greystoneenergy.com</w:t>
                          </w:r>
                          <w:r w:rsidR="006019B6" w:rsidRPr="00DC3D7B">
                            <w:rPr>
                              <w:color w:val="FFFFFF" w:themeColor="background1"/>
                              <w:sz w:val="16"/>
                            </w:rPr>
                            <w:tab/>
                          </w:r>
                          <w:r w:rsidR="00DC3D7B">
                            <w:rPr>
                              <w:color w:val="FFFFFF" w:themeColor="background1"/>
                              <w:sz w:val="16"/>
                            </w:rPr>
                            <w:t xml:space="preserve">                                 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     </w:t>
                          </w:r>
                          <w:r w:rsidR="008C16C3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Pag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e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PAGE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2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of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NUMPAGES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4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  <w:p w14:paraId="671112AA" w14:textId="2BA99026" w:rsidR="0044015F" w:rsidRPr="00637C14" w:rsidRDefault="00476044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ES-DW</w:t>
                          </w:r>
                          <w:r w:rsidR="00DB4F9C">
                            <w:rPr>
                              <w:color w:val="FFFFFF" w:themeColor="background1"/>
                              <w:sz w:val="16"/>
                            </w:rPr>
                            <w:t>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33D9780" id="Text Box 8" o:spid="_x0000_s1027" type="#_x0000_t202" style="position:absolute;left:0;text-align:left;margin-left:255.5pt;margin-top:-1.35pt;width:319pt;height:39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" fillcolor="#007565" stroked="f" strokeweight="1pt">
              <v:textbox>
                <w:txbxContent>
                  <w:p w14:paraId="147EC675" w14:textId="743197A3" w:rsidR="000D61F9" w:rsidRDefault="000D61F9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+</w:t>
                    </w:r>
                    <w:r w:rsidR="006A03AE">
                      <w:rPr>
                        <w:color w:val="FFFFFF" w:themeColor="background1"/>
                        <w:sz w:val="16"/>
                      </w:rPr>
                      <w:t>1 506 853 3057</w:t>
                    </w:r>
                  </w:p>
                  <w:p w14:paraId="737FBB6C" w14:textId="65D0C158" w:rsidR="00637C14" w:rsidRPr="00895D76" w:rsidRDefault="00910537" w:rsidP="00637C14">
                    <w:pPr>
                      <w:pStyle w:val="Footer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rStyle w:val="Hyperlink"/>
                        <w:color w:val="FFFFFF" w:themeColor="background1"/>
                        <w:sz w:val="16"/>
                      </w:rPr>
                      <w:t>mail</w:t>
                    </w:r>
                    <w:r w:rsidR="00002EAA">
                      <w:rPr>
                        <w:rStyle w:val="Hyperlink"/>
                        <w:color w:val="FFFFFF" w:themeColor="background1"/>
                        <w:sz w:val="16"/>
                      </w:rPr>
                      <w:t>@greystoneenergy.com</w:t>
                    </w:r>
                    <w:r w:rsidR="006019B6" w:rsidRPr="00DC3D7B">
                      <w:rPr>
                        <w:color w:val="FFFFFF" w:themeColor="background1"/>
                        <w:sz w:val="16"/>
                      </w:rPr>
                      <w:tab/>
                    </w:r>
                    <w:r w:rsidR="00DC3D7B">
                      <w:rPr>
                        <w:color w:val="FFFFFF" w:themeColor="background1"/>
                        <w:sz w:val="16"/>
                      </w:rPr>
                      <w:t xml:space="preserve">                                 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     </w:t>
                    </w:r>
                    <w:r w:rsidR="008C16C3" w:rsidRPr="00895D76">
                      <w:rPr>
                        <w:color w:val="FFFFFF" w:themeColor="background1"/>
                        <w:sz w:val="18"/>
                        <w:szCs w:val="18"/>
                      </w:rPr>
                      <w:t>Pag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e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PAGE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2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of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NUMPAGES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4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</w:p>
                  <w:p w14:paraId="671112AA" w14:textId="2BA99026" w:rsidR="0044015F" w:rsidRPr="00637C14" w:rsidRDefault="00476044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ES-DW</w:t>
                    </w:r>
                    <w:r w:rsidR="00DB4F9C">
                      <w:rPr>
                        <w:color w:val="FFFFFF" w:themeColor="background1"/>
                        <w:sz w:val="16"/>
                      </w:rPr>
                      <w:t>OS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DB6F3" w14:textId="77777777" w:rsidR="00A34F84" w:rsidRDefault="00A34F84" w:rsidP="00546523">
      <w:r>
        <w:separator/>
      </w:r>
    </w:p>
  </w:footnote>
  <w:footnote w:type="continuationSeparator" w:id="0">
    <w:p w14:paraId="028D374E" w14:textId="77777777" w:rsidR="00A34F84" w:rsidRDefault="00A34F84" w:rsidP="00546523">
      <w:r>
        <w:continuationSeparator/>
      </w:r>
    </w:p>
  </w:footnote>
  <w:footnote w:type="continuationNotice" w:id="1">
    <w:p w14:paraId="5D1B4FE5" w14:textId="77777777" w:rsidR="00A34F84" w:rsidRDefault="00A34F8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51EF6" w14:textId="01A2620E" w:rsidR="00546523" w:rsidRDefault="00A2276B">
    <w:pPr>
      <w:pStyle w:val="Header"/>
    </w:pPr>
    <w:r>
      <w:tab/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2F46225F" wp14:editId="1AE9392A">
              <wp:simplePos x="0" y="0"/>
              <wp:positionH relativeFrom="column">
                <wp:posOffset>2552700</wp:posOffset>
              </wp:positionH>
              <wp:positionV relativeFrom="paragraph">
                <wp:posOffset>661035</wp:posOffset>
              </wp:positionV>
              <wp:extent cx="57150" cy="57150"/>
              <wp:effectExtent l="0" t="0" r="19050" b="19050"/>
              <wp:wrapNone/>
              <wp:docPr id="9" name="Oval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" cy="57150"/>
                      </a:xfrm>
                      <a:prstGeom prst="ellipse">
                        <a:avLst/>
                      </a:prstGeom>
                      <a:solidFill>
                        <a:srgbClr val="007565"/>
                      </a:solidFill>
                      <a:ln>
                        <a:solidFill>
                          <a:srgbClr val="007565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6F710389" id="Oval 9" o:spid="_x0000_s1026" style="position:absolute;margin-left:201pt;margin-top:52.05pt;width:4.5pt;height:4.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" fillcolor="#007565" strokecolor="#007565" strokeweight="1pt">
              <v:stroke joinstyle="miter"/>
            </v:oval>
          </w:pict>
        </mc:Fallback>
      </mc:AlternateContent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0BF4AD6E" wp14:editId="28D2D259">
              <wp:simplePos x="0" y="0"/>
              <wp:positionH relativeFrom="column">
                <wp:posOffset>-520700</wp:posOffset>
              </wp:positionH>
              <wp:positionV relativeFrom="paragraph">
                <wp:posOffset>680085</wp:posOffset>
              </wp:positionV>
              <wp:extent cx="3111500" cy="6350"/>
              <wp:effectExtent l="0" t="0" r="31750" b="317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111500" cy="6350"/>
                      </a:xfrm>
                      <a:prstGeom prst="line">
                        <a:avLst/>
                      </a:prstGeom>
                      <a:ln w="19050">
                        <a:solidFill>
                          <a:srgbClr val="00756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94756C" id="Straight Connector 7" o:spid="_x0000_s1026" style="position:absolute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53.55pt" to="204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" strokecolor="#007565" strokeweight="1.5pt">
              <v:stroke joinstyle="miter"/>
            </v:line>
          </w:pict>
        </mc:Fallback>
      </mc:AlternateContent>
    </w:r>
    <w:r w:rsidR="00200743">
      <w:rPr>
        <w:noProof/>
      </w:rPr>
      <w:drawing>
        <wp:anchor distT="0" distB="0" distL="114300" distR="114300" simplePos="0" relativeHeight="251658244" behindDoc="0" locked="0" layoutInCell="1" allowOverlap="1" wp14:anchorId="268E1D73" wp14:editId="08702A10">
          <wp:simplePos x="0" y="0"/>
          <wp:positionH relativeFrom="column">
            <wp:posOffset>4326255</wp:posOffset>
          </wp:positionH>
          <wp:positionV relativeFrom="paragraph">
            <wp:posOffset>-433705</wp:posOffset>
          </wp:positionV>
          <wp:extent cx="2974340" cy="2235200"/>
          <wp:effectExtent l="0" t="0" r="0" b="0"/>
          <wp:wrapNone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4340" cy="223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41D0">
      <w:rPr>
        <w:noProof/>
      </w:rPr>
      <w:drawing>
        <wp:anchor distT="0" distB="0" distL="114300" distR="114300" simplePos="0" relativeHeight="251658240" behindDoc="1" locked="0" layoutInCell="1" allowOverlap="1" wp14:anchorId="5F7F655F" wp14:editId="01E71D32">
          <wp:simplePos x="0" y="0"/>
          <wp:positionH relativeFrom="margin">
            <wp:posOffset>0</wp:posOffset>
          </wp:positionH>
          <wp:positionV relativeFrom="paragraph">
            <wp:posOffset>37465</wp:posOffset>
          </wp:positionV>
          <wp:extent cx="2463800" cy="415290"/>
          <wp:effectExtent l="0" t="0" r="0" b="3810"/>
          <wp:wrapTight wrapText="bothSides">
            <wp:wrapPolygon edited="0">
              <wp:start x="0" y="0"/>
              <wp:lineTo x="0" y="20807"/>
              <wp:lineTo x="21377" y="20807"/>
              <wp:lineTo x="21377" y="0"/>
              <wp:lineTo x="4175" y="0"/>
              <wp:lineTo x="0" y="0"/>
            </wp:wrapPolygon>
          </wp:wrapTight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eystone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3800" cy="415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336E8"/>
    <w:multiLevelType w:val="hybridMultilevel"/>
    <w:tmpl w:val="47B69BE4"/>
    <w:lvl w:ilvl="0" w:tplc="91F4A4FE">
      <w:numFmt w:val="bullet"/>
      <w:lvlText w:val="•"/>
      <w:lvlJc w:val="left"/>
      <w:pPr>
        <w:ind w:left="838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8875340"/>
    <w:multiLevelType w:val="hybridMultilevel"/>
    <w:tmpl w:val="F47CD032"/>
    <w:lvl w:ilvl="0" w:tplc="ACB05154">
      <w:start w:val="1"/>
      <w:numFmt w:val="decimal"/>
      <w:lvlText w:val="%1)"/>
      <w:lvlJc w:val="left"/>
      <w:pPr>
        <w:ind w:left="820" w:hanging="288"/>
      </w:pPr>
      <w:rPr>
        <w:rFonts w:ascii="Calibri" w:eastAsia="Calibri" w:hAnsi="Calibri" w:cs="Calibri" w:hint="default"/>
        <w:w w:val="100"/>
        <w:sz w:val="28"/>
        <w:szCs w:val="28"/>
        <w:lang w:val="en-CA" w:eastAsia="en-CA" w:bidi="en-CA"/>
      </w:rPr>
    </w:lvl>
    <w:lvl w:ilvl="1" w:tplc="62B664E0">
      <w:numFmt w:val="bullet"/>
      <w:lvlText w:val=""/>
      <w:lvlJc w:val="left"/>
      <w:pPr>
        <w:ind w:left="2260" w:hanging="360"/>
      </w:pPr>
      <w:rPr>
        <w:rFonts w:ascii="Symbol" w:eastAsia="Symbol" w:hAnsi="Symbol" w:cs="Symbol" w:hint="default"/>
        <w:w w:val="100"/>
        <w:sz w:val="28"/>
        <w:szCs w:val="28"/>
        <w:lang w:val="en-CA" w:eastAsia="en-CA" w:bidi="en-CA"/>
      </w:rPr>
    </w:lvl>
    <w:lvl w:ilvl="2" w:tplc="5D4CBDB6">
      <w:numFmt w:val="bullet"/>
      <w:lvlText w:val="•"/>
      <w:lvlJc w:val="left"/>
      <w:pPr>
        <w:ind w:left="3057" w:hanging="360"/>
      </w:pPr>
      <w:rPr>
        <w:rFonts w:hint="default"/>
        <w:lang w:val="en-CA" w:eastAsia="en-CA" w:bidi="en-CA"/>
      </w:rPr>
    </w:lvl>
    <w:lvl w:ilvl="3" w:tplc="9C862974">
      <w:numFmt w:val="bullet"/>
      <w:lvlText w:val="•"/>
      <w:lvlJc w:val="left"/>
      <w:pPr>
        <w:ind w:left="3855" w:hanging="360"/>
      </w:pPr>
      <w:rPr>
        <w:rFonts w:hint="default"/>
        <w:lang w:val="en-CA" w:eastAsia="en-CA" w:bidi="en-CA"/>
      </w:rPr>
    </w:lvl>
    <w:lvl w:ilvl="4" w:tplc="CDACB88C">
      <w:numFmt w:val="bullet"/>
      <w:lvlText w:val="•"/>
      <w:lvlJc w:val="left"/>
      <w:pPr>
        <w:ind w:left="4653" w:hanging="360"/>
      </w:pPr>
      <w:rPr>
        <w:rFonts w:hint="default"/>
        <w:lang w:val="en-CA" w:eastAsia="en-CA" w:bidi="en-CA"/>
      </w:rPr>
    </w:lvl>
    <w:lvl w:ilvl="5" w:tplc="548037D2">
      <w:numFmt w:val="bullet"/>
      <w:lvlText w:val="•"/>
      <w:lvlJc w:val="left"/>
      <w:pPr>
        <w:ind w:left="5451" w:hanging="360"/>
      </w:pPr>
      <w:rPr>
        <w:rFonts w:hint="default"/>
        <w:lang w:val="en-CA" w:eastAsia="en-CA" w:bidi="en-CA"/>
      </w:rPr>
    </w:lvl>
    <w:lvl w:ilvl="6" w:tplc="F0E2CD4A">
      <w:numFmt w:val="bullet"/>
      <w:lvlText w:val="•"/>
      <w:lvlJc w:val="left"/>
      <w:pPr>
        <w:ind w:left="6248" w:hanging="360"/>
      </w:pPr>
      <w:rPr>
        <w:rFonts w:hint="default"/>
        <w:lang w:val="en-CA" w:eastAsia="en-CA" w:bidi="en-CA"/>
      </w:rPr>
    </w:lvl>
    <w:lvl w:ilvl="7" w:tplc="34E6EDFA">
      <w:numFmt w:val="bullet"/>
      <w:lvlText w:val="•"/>
      <w:lvlJc w:val="left"/>
      <w:pPr>
        <w:ind w:left="7046" w:hanging="360"/>
      </w:pPr>
      <w:rPr>
        <w:rFonts w:hint="default"/>
        <w:lang w:val="en-CA" w:eastAsia="en-CA" w:bidi="en-CA"/>
      </w:rPr>
    </w:lvl>
    <w:lvl w:ilvl="8" w:tplc="3F2CD194">
      <w:numFmt w:val="bullet"/>
      <w:lvlText w:val="•"/>
      <w:lvlJc w:val="left"/>
      <w:pPr>
        <w:ind w:left="7844" w:hanging="360"/>
      </w:pPr>
      <w:rPr>
        <w:rFonts w:hint="default"/>
        <w:lang w:val="en-CA" w:eastAsia="en-CA" w:bidi="en-CA"/>
      </w:rPr>
    </w:lvl>
  </w:abstractNum>
  <w:abstractNum w:abstractNumId="2" w15:restartNumberingAfterBreak="0">
    <w:nsid w:val="092D33D9"/>
    <w:multiLevelType w:val="hybridMultilevel"/>
    <w:tmpl w:val="B93EEF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BC2ACC"/>
    <w:multiLevelType w:val="hybridMultilevel"/>
    <w:tmpl w:val="177C2D88"/>
    <w:lvl w:ilvl="0" w:tplc="6D00F9F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83168F"/>
    <w:multiLevelType w:val="hybridMultilevel"/>
    <w:tmpl w:val="809AF48E"/>
    <w:lvl w:ilvl="0" w:tplc="8E329962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D57716"/>
    <w:multiLevelType w:val="hybridMultilevel"/>
    <w:tmpl w:val="857C7C22"/>
    <w:lvl w:ilvl="0" w:tplc="1009000F">
      <w:start w:val="1"/>
      <w:numFmt w:val="decimal"/>
      <w:lvlText w:val="%1."/>
      <w:lvlJc w:val="left"/>
      <w:pPr>
        <w:ind w:left="1146" w:hanging="360"/>
      </w:pPr>
    </w:lvl>
    <w:lvl w:ilvl="1" w:tplc="C1AC89C6">
      <w:start w:val="1"/>
      <w:numFmt w:val="upperLetter"/>
      <w:lvlText w:val="%2."/>
      <w:lvlJc w:val="left"/>
      <w:pPr>
        <w:ind w:left="1866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B7871C8"/>
    <w:multiLevelType w:val="hybridMultilevel"/>
    <w:tmpl w:val="97260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C519BB"/>
    <w:multiLevelType w:val="hybridMultilevel"/>
    <w:tmpl w:val="50F09D86"/>
    <w:lvl w:ilvl="0" w:tplc="10090017">
      <w:start w:val="1"/>
      <w:numFmt w:val="lowerLetter"/>
      <w:lvlText w:val="%1)"/>
      <w:lvlJc w:val="left"/>
      <w:pPr>
        <w:ind w:left="1180" w:hanging="360"/>
      </w:pPr>
    </w:lvl>
    <w:lvl w:ilvl="1" w:tplc="10090019" w:tentative="1">
      <w:start w:val="1"/>
      <w:numFmt w:val="lowerLetter"/>
      <w:lvlText w:val="%2."/>
      <w:lvlJc w:val="left"/>
      <w:pPr>
        <w:ind w:left="1900" w:hanging="360"/>
      </w:pPr>
    </w:lvl>
    <w:lvl w:ilvl="2" w:tplc="1009001B" w:tentative="1">
      <w:start w:val="1"/>
      <w:numFmt w:val="lowerRoman"/>
      <w:lvlText w:val="%3."/>
      <w:lvlJc w:val="right"/>
      <w:pPr>
        <w:ind w:left="2620" w:hanging="180"/>
      </w:pPr>
    </w:lvl>
    <w:lvl w:ilvl="3" w:tplc="1009000F" w:tentative="1">
      <w:start w:val="1"/>
      <w:numFmt w:val="decimal"/>
      <w:lvlText w:val="%4."/>
      <w:lvlJc w:val="left"/>
      <w:pPr>
        <w:ind w:left="3340" w:hanging="360"/>
      </w:pPr>
    </w:lvl>
    <w:lvl w:ilvl="4" w:tplc="10090019" w:tentative="1">
      <w:start w:val="1"/>
      <w:numFmt w:val="lowerLetter"/>
      <w:lvlText w:val="%5."/>
      <w:lvlJc w:val="left"/>
      <w:pPr>
        <w:ind w:left="4060" w:hanging="360"/>
      </w:pPr>
    </w:lvl>
    <w:lvl w:ilvl="5" w:tplc="1009001B" w:tentative="1">
      <w:start w:val="1"/>
      <w:numFmt w:val="lowerRoman"/>
      <w:lvlText w:val="%6."/>
      <w:lvlJc w:val="right"/>
      <w:pPr>
        <w:ind w:left="4780" w:hanging="180"/>
      </w:pPr>
    </w:lvl>
    <w:lvl w:ilvl="6" w:tplc="1009000F" w:tentative="1">
      <w:start w:val="1"/>
      <w:numFmt w:val="decimal"/>
      <w:lvlText w:val="%7."/>
      <w:lvlJc w:val="left"/>
      <w:pPr>
        <w:ind w:left="5500" w:hanging="360"/>
      </w:pPr>
    </w:lvl>
    <w:lvl w:ilvl="7" w:tplc="10090019" w:tentative="1">
      <w:start w:val="1"/>
      <w:numFmt w:val="lowerLetter"/>
      <w:lvlText w:val="%8."/>
      <w:lvlJc w:val="left"/>
      <w:pPr>
        <w:ind w:left="6220" w:hanging="360"/>
      </w:pPr>
    </w:lvl>
    <w:lvl w:ilvl="8" w:tplc="1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8" w15:restartNumberingAfterBreak="0">
    <w:nsid w:val="30D8100D"/>
    <w:multiLevelType w:val="hybridMultilevel"/>
    <w:tmpl w:val="0AF830DE"/>
    <w:lvl w:ilvl="0" w:tplc="1009000F">
      <w:start w:val="1"/>
      <w:numFmt w:val="decimal"/>
      <w:lvlText w:val="%1."/>
      <w:lvlJc w:val="left"/>
      <w:pPr>
        <w:ind w:left="460" w:hanging="360"/>
      </w:pPr>
    </w:lvl>
    <w:lvl w:ilvl="1" w:tplc="10090019" w:tentative="1">
      <w:start w:val="1"/>
      <w:numFmt w:val="lowerLetter"/>
      <w:lvlText w:val="%2."/>
      <w:lvlJc w:val="left"/>
      <w:pPr>
        <w:ind w:left="1180" w:hanging="360"/>
      </w:pPr>
    </w:lvl>
    <w:lvl w:ilvl="2" w:tplc="1009001B" w:tentative="1">
      <w:start w:val="1"/>
      <w:numFmt w:val="lowerRoman"/>
      <w:lvlText w:val="%3."/>
      <w:lvlJc w:val="right"/>
      <w:pPr>
        <w:ind w:left="1900" w:hanging="180"/>
      </w:pPr>
    </w:lvl>
    <w:lvl w:ilvl="3" w:tplc="1009000F" w:tentative="1">
      <w:start w:val="1"/>
      <w:numFmt w:val="decimal"/>
      <w:lvlText w:val="%4."/>
      <w:lvlJc w:val="left"/>
      <w:pPr>
        <w:ind w:left="2620" w:hanging="360"/>
      </w:pPr>
    </w:lvl>
    <w:lvl w:ilvl="4" w:tplc="10090019" w:tentative="1">
      <w:start w:val="1"/>
      <w:numFmt w:val="lowerLetter"/>
      <w:lvlText w:val="%5."/>
      <w:lvlJc w:val="left"/>
      <w:pPr>
        <w:ind w:left="3340" w:hanging="360"/>
      </w:pPr>
    </w:lvl>
    <w:lvl w:ilvl="5" w:tplc="1009001B" w:tentative="1">
      <w:start w:val="1"/>
      <w:numFmt w:val="lowerRoman"/>
      <w:lvlText w:val="%6."/>
      <w:lvlJc w:val="right"/>
      <w:pPr>
        <w:ind w:left="4060" w:hanging="180"/>
      </w:pPr>
    </w:lvl>
    <w:lvl w:ilvl="6" w:tplc="1009000F" w:tentative="1">
      <w:start w:val="1"/>
      <w:numFmt w:val="decimal"/>
      <w:lvlText w:val="%7."/>
      <w:lvlJc w:val="left"/>
      <w:pPr>
        <w:ind w:left="4780" w:hanging="360"/>
      </w:pPr>
    </w:lvl>
    <w:lvl w:ilvl="7" w:tplc="10090019" w:tentative="1">
      <w:start w:val="1"/>
      <w:numFmt w:val="lowerLetter"/>
      <w:lvlText w:val="%8."/>
      <w:lvlJc w:val="left"/>
      <w:pPr>
        <w:ind w:left="5500" w:hanging="360"/>
      </w:pPr>
    </w:lvl>
    <w:lvl w:ilvl="8" w:tplc="1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9" w15:restartNumberingAfterBreak="0">
    <w:nsid w:val="36E10CFA"/>
    <w:multiLevelType w:val="hybridMultilevel"/>
    <w:tmpl w:val="F7307F9C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BD1360"/>
    <w:multiLevelType w:val="hybridMultilevel"/>
    <w:tmpl w:val="09E28A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DA0CFF"/>
    <w:multiLevelType w:val="hybridMultilevel"/>
    <w:tmpl w:val="AC387F12"/>
    <w:lvl w:ilvl="0" w:tplc="91F4A4FE">
      <w:numFmt w:val="bullet"/>
      <w:lvlText w:val="•"/>
      <w:lvlJc w:val="left"/>
      <w:pPr>
        <w:ind w:left="945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02B7AF0"/>
    <w:multiLevelType w:val="hybridMultilevel"/>
    <w:tmpl w:val="055CDCD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AC22B0B"/>
    <w:multiLevelType w:val="multilevel"/>
    <w:tmpl w:val="04E03DB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2041B64"/>
    <w:multiLevelType w:val="hybridMultilevel"/>
    <w:tmpl w:val="10B67090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7BA12D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0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A206F5"/>
    <w:multiLevelType w:val="hybridMultilevel"/>
    <w:tmpl w:val="0DF82F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6A7406"/>
    <w:multiLevelType w:val="hybridMultilevel"/>
    <w:tmpl w:val="711CBF70"/>
    <w:lvl w:ilvl="0" w:tplc="B846EEC6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E60483"/>
    <w:multiLevelType w:val="hybridMultilevel"/>
    <w:tmpl w:val="A34AF7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4969D6"/>
    <w:multiLevelType w:val="multilevel"/>
    <w:tmpl w:val="F0DA7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1E31D4F"/>
    <w:multiLevelType w:val="hybridMultilevel"/>
    <w:tmpl w:val="753633A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23C601D"/>
    <w:multiLevelType w:val="hybridMultilevel"/>
    <w:tmpl w:val="6B286382"/>
    <w:lvl w:ilvl="0" w:tplc="004E07A0">
      <w:start w:val="1"/>
      <w:numFmt w:val="upperLetter"/>
      <w:lvlText w:val="%1."/>
      <w:lvlJc w:val="left"/>
      <w:pPr>
        <w:ind w:left="108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3004B23"/>
    <w:multiLevelType w:val="hybridMultilevel"/>
    <w:tmpl w:val="589E019E"/>
    <w:lvl w:ilvl="0" w:tplc="2D2C80D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5EF5A66"/>
    <w:multiLevelType w:val="hybridMultilevel"/>
    <w:tmpl w:val="703049F8"/>
    <w:lvl w:ilvl="0" w:tplc="10090001">
      <w:start w:val="1"/>
      <w:numFmt w:val="bullet"/>
      <w:lvlText w:val=""/>
      <w:lvlJc w:val="left"/>
      <w:pPr>
        <w:ind w:left="1198" w:hanging="360"/>
      </w:pPr>
      <w:rPr>
        <w:rFonts w:ascii="Symbol" w:hAnsi="Symbol" w:cs="Symbol" w:hint="default"/>
      </w:rPr>
    </w:lvl>
    <w:lvl w:ilvl="1" w:tplc="10090003" w:tentative="1">
      <w:start w:val="1"/>
      <w:numFmt w:val="bullet"/>
      <w:lvlText w:val="o"/>
      <w:lvlJc w:val="left"/>
      <w:pPr>
        <w:ind w:left="191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38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3358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407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98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518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623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58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676022B5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7A29503D"/>
    <w:multiLevelType w:val="hybridMultilevel"/>
    <w:tmpl w:val="83B66C56"/>
    <w:lvl w:ilvl="0" w:tplc="1FC2AB28">
      <w:numFmt w:val="bullet"/>
      <w:lvlText w:val="-"/>
      <w:lvlJc w:val="left"/>
      <w:pPr>
        <w:ind w:left="1080" w:hanging="720"/>
      </w:pPr>
      <w:rPr>
        <w:rFonts w:ascii="Calibri" w:eastAsia="Times New Roman" w:hAnsi="Calibri" w:cs="Times New Roman" w:hint="default"/>
      </w:rPr>
    </w:lvl>
    <w:lvl w:ilvl="1" w:tplc="929038B0">
      <w:numFmt w:val="bullet"/>
      <w:lvlText w:val=""/>
      <w:lvlJc w:val="left"/>
      <w:pPr>
        <w:ind w:left="1800" w:hanging="720"/>
      </w:pPr>
      <w:rPr>
        <w:rFonts w:ascii="Symbol" w:eastAsia="Times New Roman" w:hAnsi="Symbol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C0623E"/>
    <w:multiLevelType w:val="hybridMultilevel"/>
    <w:tmpl w:val="57D4DAF6"/>
    <w:lvl w:ilvl="0" w:tplc="91F4A4FE">
      <w:numFmt w:val="bullet"/>
      <w:lvlText w:val="•"/>
      <w:lvlJc w:val="left"/>
      <w:pPr>
        <w:ind w:left="945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cs="Wingdings" w:hint="default"/>
      </w:rPr>
    </w:lvl>
    <w:lvl w:ilvl="3" w:tplc="10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cs="Symbol" w:hint="default"/>
      </w:rPr>
    </w:lvl>
    <w:lvl w:ilvl="4" w:tplc="10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cs="Wingdings" w:hint="default"/>
      </w:rPr>
    </w:lvl>
    <w:lvl w:ilvl="6" w:tplc="10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cs="Symbol" w:hint="default"/>
      </w:rPr>
    </w:lvl>
    <w:lvl w:ilvl="7" w:tplc="10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cs="Wingdings" w:hint="default"/>
      </w:rPr>
    </w:lvl>
  </w:abstractNum>
  <w:num w:numId="1" w16cid:durableId="1944026212">
    <w:abstractNumId w:val="18"/>
  </w:num>
  <w:num w:numId="2" w16cid:durableId="869105409">
    <w:abstractNumId w:val="17"/>
  </w:num>
  <w:num w:numId="3" w16cid:durableId="665596482">
    <w:abstractNumId w:val="9"/>
  </w:num>
  <w:num w:numId="4" w16cid:durableId="1321886963">
    <w:abstractNumId w:val="24"/>
  </w:num>
  <w:num w:numId="5" w16cid:durableId="1953781146">
    <w:abstractNumId w:val="14"/>
  </w:num>
  <w:num w:numId="6" w16cid:durableId="1592930117">
    <w:abstractNumId w:val="12"/>
  </w:num>
  <w:num w:numId="7" w16cid:durableId="808934711">
    <w:abstractNumId w:val="2"/>
  </w:num>
  <w:num w:numId="8" w16cid:durableId="1843809539">
    <w:abstractNumId w:val="15"/>
  </w:num>
  <w:num w:numId="9" w16cid:durableId="541598407">
    <w:abstractNumId w:val="6"/>
  </w:num>
  <w:num w:numId="10" w16cid:durableId="415253364">
    <w:abstractNumId w:val="1"/>
  </w:num>
  <w:num w:numId="11" w16cid:durableId="1861818949">
    <w:abstractNumId w:val="8"/>
  </w:num>
  <w:num w:numId="12" w16cid:durableId="1683781862">
    <w:abstractNumId w:val="23"/>
  </w:num>
  <w:num w:numId="13" w16cid:durableId="1970240932">
    <w:abstractNumId w:val="13"/>
  </w:num>
  <w:num w:numId="14" w16cid:durableId="824513200">
    <w:abstractNumId w:val="7"/>
  </w:num>
  <w:num w:numId="15" w16cid:durableId="1264458779">
    <w:abstractNumId w:val="16"/>
  </w:num>
  <w:num w:numId="16" w16cid:durableId="1255893525">
    <w:abstractNumId w:val="19"/>
  </w:num>
  <w:num w:numId="17" w16cid:durableId="886573833">
    <w:abstractNumId w:val="20"/>
  </w:num>
  <w:num w:numId="18" w16cid:durableId="1695426181">
    <w:abstractNumId w:val="4"/>
  </w:num>
  <w:num w:numId="19" w16cid:durableId="411394212">
    <w:abstractNumId w:val="21"/>
  </w:num>
  <w:num w:numId="20" w16cid:durableId="1217744821">
    <w:abstractNumId w:val="5"/>
  </w:num>
  <w:num w:numId="21" w16cid:durableId="1776288766">
    <w:abstractNumId w:val="3"/>
  </w:num>
  <w:num w:numId="22" w16cid:durableId="1026830643">
    <w:abstractNumId w:val="22"/>
  </w:num>
  <w:num w:numId="23" w16cid:durableId="2030792182">
    <w:abstractNumId w:val="0"/>
  </w:num>
  <w:num w:numId="24" w16cid:durableId="1625383191">
    <w:abstractNumId w:val="25"/>
  </w:num>
  <w:num w:numId="25" w16cid:durableId="2105955849">
    <w:abstractNumId w:val="11"/>
  </w:num>
  <w:num w:numId="26" w16cid:durableId="70675759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cyNTMzMzYxMjMAAiUdpeDU4uLM/DyQAsNaAA6g4OwsAAAA"/>
  </w:docVars>
  <w:rsids>
    <w:rsidRoot w:val="00546523"/>
    <w:rsid w:val="00002EAA"/>
    <w:rsid w:val="00022D81"/>
    <w:rsid w:val="000230EC"/>
    <w:rsid w:val="000238AF"/>
    <w:rsid w:val="00024B7C"/>
    <w:rsid w:val="00024F69"/>
    <w:rsid w:val="00026118"/>
    <w:rsid w:val="00031E36"/>
    <w:rsid w:val="000361F7"/>
    <w:rsid w:val="000433A7"/>
    <w:rsid w:val="00047970"/>
    <w:rsid w:val="00054D28"/>
    <w:rsid w:val="0007054A"/>
    <w:rsid w:val="00076AEE"/>
    <w:rsid w:val="00077C49"/>
    <w:rsid w:val="0009238E"/>
    <w:rsid w:val="000B1A14"/>
    <w:rsid w:val="000B4500"/>
    <w:rsid w:val="000C092A"/>
    <w:rsid w:val="000C6A6F"/>
    <w:rsid w:val="000D5A99"/>
    <w:rsid w:val="000D61F9"/>
    <w:rsid w:val="000E0EF1"/>
    <w:rsid w:val="000E3B49"/>
    <w:rsid w:val="0010496E"/>
    <w:rsid w:val="0011206D"/>
    <w:rsid w:val="00121237"/>
    <w:rsid w:val="00124355"/>
    <w:rsid w:val="00126AA8"/>
    <w:rsid w:val="00132075"/>
    <w:rsid w:val="001342F0"/>
    <w:rsid w:val="00141E7C"/>
    <w:rsid w:val="001439B2"/>
    <w:rsid w:val="00163E8B"/>
    <w:rsid w:val="00164961"/>
    <w:rsid w:val="00166051"/>
    <w:rsid w:val="00167C80"/>
    <w:rsid w:val="00183EC7"/>
    <w:rsid w:val="00183F7E"/>
    <w:rsid w:val="00192691"/>
    <w:rsid w:val="001A004E"/>
    <w:rsid w:val="001A090F"/>
    <w:rsid w:val="001B01D5"/>
    <w:rsid w:val="001B6E7C"/>
    <w:rsid w:val="001B7DC5"/>
    <w:rsid w:val="001C4528"/>
    <w:rsid w:val="001C7C3D"/>
    <w:rsid w:val="001E054E"/>
    <w:rsid w:val="001F0400"/>
    <w:rsid w:val="001F1389"/>
    <w:rsid w:val="001F2C17"/>
    <w:rsid w:val="001F5747"/>
    <w:rsid w:val="00200743"/>
    <w:rsid w:val="002048B7"/>
    <w:rsid w:val="002067CF"/>
    <w:rsid w:val="00220A6C"/>
    <w:rsid w:val="00221EAF"/>
    <w:rsid w:val="00222AB5"/>
    <w:rsid w:val="00225858"/>
    <w:rsid w:val="00231F76"/>
    <w:rsid w:val="00293EE6"/>
    <w:rsid w:val="00294440"/>
    <w:rsid w:val="002A21AD"/>
    <w:rsid w:val="002A5177"/>
    <w:rsid w:val="002B5A27"/>
    <w:rsid w:val="002B5B16"/>
    <w:rsid w:val="002C0638"/>
    <w:rsid w:val="002C55E6"/>
    <w:rsid w:val="002D45BD"/>
    <w:rsid w:val="002D560D"/>
    <w:rsid w:val="00302BC9"/>
    <w:rsid w:val="00306AE7"/>
    <w:rsid w:val="00313DD0"/>
    <w:rsid w:val="00324424"/>
    <w:rsid w:val="00334658"/>
    <w:rsid w:val="0033736F"/>
    <w:rsid w:val="003469AA"/>
    <w:rsid w:val="00350F17"/>
    <w:rsid w:val="00374530"/>
    <w:rsid w:val="00391455"/>
    <w:rsid w:val="00397FAA"/>
    <w:rsid w:val="003A0E94"/>
    <w:rsid w:val="003A2519"/>
    <w:rsid w:val="003A496C"/>
    <w:rsid w:val="003B599B"/>
    <w:rsid w:val="003B78E4"/>
    <w:rsid w:val="003C3620"/>
    <w:rsid w:val="003D2917"/>
    <w:rsid w:val="003E0AF6"/>
    <w:rsid w:val="003E1438"/>
    <w:rsid w:val="003E55FA"/>
    <w:rsid w:val="003F1AD3"/>
    <w:rsid w:val="003F4DD8"/>
    <w:rsid w:val="003F767E"/>
    <w:rsid w:val="00420374"/>
    <w:rsid w:val="00432DEB"/>
    <w:rsid w:val="0044015F"/>
    <w:rsid w:val="004516AD"/>
    <w:rsid w:val="00454309"/>
    <w:rsid w:val="004618B4"/>
    <w:rsid w:val="00462A5C"/>
    <w:rsid w:val="004662BC"/>
    <w:rsid w:val="00476044"/>
    <w:rsid w:val="00476C24"/>
    <w:rsid w:val="0047713A"/>
    <w:rsid w:val="00490782"/>
    <w:rsid w:val="004947A5"/>
    <w:rsid w:val="00495875"/>
    <w:rsid w:val="004A099B"/>
    <w:rsid w:val="004B47BE"/>
    <w:rsid w:val="004C3CDA"/>
    <w:rsid w:val="004D1916"/>
    <w:rsid w:val="004D7E45"/>
    <w:rsid w:val="004E0B41"/>
    <w:rsid w:val="004E305C"/>
    <w:rsid w:val="004E7ACA"/>
    <w:rsid w:val="004F322D"/>
    <w:rsid w:val="005017AD"/>
    <w:rsid w:val="005019A6"/>
    <w:rsid w:val="005271B4"/>
    <w:rsid w:val="00534A8D"/>
    <w:rsid w:val="00536BBB"/>
    <w:rsid w:val="00543C05"/>
    <w:rsid w:val="00546523"/>
    <w:rsid w:val="00560A12"/>
    <w:rsid w:val="00561F96"/>
    <w:rsid w:val="0056720C"/>
    <w:rsid w:val="0057543D"/>
    <w:rsid w:val="00585132"/>
    <w:rsid w:val="00590DC5"/>
    <w:rsid w:val="00593B9D"/>
    <w:rsid w:val="005A0CDB"/>
    <w:rsid w:val="005A19BE"/>
    <w:rsid w:val="005B0327"/>
    <w:rsid w:val="005C461C"/>
    <w:rsid w:val="005C5757"/>
    <w:rsid w:val="005C7DAF"/>
    <w:rsid w:val="005D268D"/>
    <w:rsid w:val="005F06C7"/>
    <w:rsid w:val="005F26B1"/>
    <w:rsid w:val="005F327F"/>
    <w:rsid w:val="005F3BE8"/>
    <w:rsid w:val="0060154A"/>
    <w:rsid w:val="006019B6"/>
    <w:rsid w:val="00604CF5"/>
    <w:rsid w:val="006213E8"/>
    <w:rsid w:val="0062606F"/>
    <w:rsid w:val="00631B7D"/>
    <w:rsid w:val="00631C6E"/>
    <w:rsid w:val="00633383"/>
    <w:rsid w:val="00637C14"/>
    <w:rsid w:val="00640598"/>
    <w:rsid w:val="00643EE6"/>
    <w:rsid w:val="00653782"/>
    <w:rsid w:val="00655418"/>
    <w:rsid w:val="006573CA"/>
    <w:rsid w:val="00660795"/>
    <w:rsid w:val="00661EB7"/>
    <w:rsid w:val="00667585"/>
    <w:rsid w:val="00667FB4"/>
    <w:rsid w:val="006705F4"/>
    <w:rsid w:val="00672614"/>
    <w:rsid w:val="00680C7B"/>
    <w:rsid w:val="00687D9A"/>
    <w:rsid w:val="0069149A"/>
    <w:rsid w:val="006A03AE"/>
    <w:rsid w:val="006A69DB"/>
    <w:rsid w:val="006B2EBC"/>
    <w:rsid w:val="006E2BCB"/>
    <w:rsid w:val="006E4865"/>
    <w:rsid w:val="0070276A"/>
    <w:rsid w:val="0070304B"/>
    <w:rsid w:val="0071490F"/>
    <w:rsid w:val="00716A20"/>
    <w:rsid w:val="00727B5C"/>
    <w:rsid w:val="00731D7D"/>
    <w:rsid w:val="00734547"/>
    <w:rsid w:val="00736392"/>
    <w:rsid w:val="00741925"/>
    <w:rsid w:val="00747EFB"/>
    <w:rsid w:val="00762518"/>
    <w:rsid w:val="00773D6C"/>
    <w:rsid w:val="007765C1"/>
    <w:rsid w:val="007A5141"/>
    <w:rsid w:val="007A5D6E"/>
    <w:rsid w:val="007B1641"/>
    <w:rsid w:val="007B1B1D"/>
    <w:rsid w:val="007B2DE4"/>
    <w:rsid w:val="007B30BE"/>
    <w:rsid w:val="007D00F1"/>
    <w:rsid w:val="007D2A57"/>
    <w:rsid w:val="007D4C34"/>
    <w:rsid w:val="007D5243"/>
    <w:rsid w:val="007D5AA8"/>
    <w:rsid w:val="007D5EF1"/>
    <w:rsid w:val="007F6BC5"/>
    <w:rsid w:val="00800726"/>
    <w:rsid w:val="00805D83"/>
    <w:rsid w:val="00805E8D"/>
    <w:rsid w:val="00816589"/>
    <w:rsid w:val="008250FD"/>
    <w:rsid w:val="00846E68"/>
    <w:rsid w:val="00863865"/>
    <w:rsid w:val="00870AD8"/>
    <w:rsid w:val="00880895"/>
    <w:rsid w:val="00887B1F"/>
    <w:rsid w:val="0089196C"/>
    <w:rsid w:val="00895D76"/>
    <w:rsid w:val="008A0779"/>
    <w:rsid w:val="008C16C3"/>
    <w:rsid w:val="008C21DD"/>
    <w:rsid w:val="008C7044"/>
    <w:rsid w:val="008D1211"/>
    <w:rsid w:val="008E3841"/>
    <w:rsid w:val="008F3219"/>
    <w:rsid w:val="00910537"/>
    <w:rsid w:val="00924D6C"/>
    <w:rsid w:val="00932BB5"/>
    <w:rsid w:val="00936C66"/>
    <w:rsid w:val="00942A3D"/>
    <w:rsid w:val="00973741"/>
    <w:rsid w:val="00986A9F"/>
    <w:rsid w:val="009A0205"/>
    <w:rsid w:val="009A5FB0"/>
    <w:rsid w:val="009B0D51"/>
    <w:rsid w:val="009C230E"/>
    <w:rsid w:val="009C2766"/>
    <w:rsid w:val="009C42D7"/>
    <w:rsid w:val="009D69C6"/>
    <w:rsid w:val="009E044E"/>
    <w:rsid w:val="009E20AD"/>
    <w:rsid w:val="009E26A8"/>
    <w:rsid w:val="009F66E4"/>
    <w:rsid w:val="009F74DA"/>
    <w:rsid w:val="00A035AE"/>
    <w:rsid w:val="00A14A00"/>
    <w:rsid w:val="00A2069C"/>
    <w:rsid w:val="00A2276B"/>
    <w:rsid w:val="00A3284D"/>
    <w:rsid w:val="00A34F84"/>
    <w:rsid w:val="00A54399"/>
    <w:rsid w:val="00A670D7"/>
    <w:rsid w:val="00A836FE"/>
    <w:rsid w:val="00A84A53"/>
    <w:rsid w:val="00AC1361"/>
    <w:rsid w:val="00AC4241"/>
    <w:rsid w:val="00AD1419"/>
    <w:rsid w:val="00AE3CA4"/>
    <w:rsid w:val="00AE76EC"/>
    <w:rsid w:val="00B105CA"/>
    <w:rsid w:val="00B10F41"/>
    <w:rsid w:val="00B16E4E"/>
    <w:rsid w:val="00B26838"/>
    <w:rsid w:val="00B302A5"/>
    <w:rsid w:val="00B3282D"/>
    <w:rsid w:val="00B4276F"/>
    <w:rsid w:val="00B43435"/>
    <w:rsid w:val="00B444F1"/>
    <w:rsid w:val="00B457DD"/>
    <w:rsid w:val="00B53BB0"/>
    <w:rsid w:val="00B71873"/>
    <w:rsid w:val="00B83F5A"/>
    <w:rsid w:val="00B84A65"/>
    <w:rsid w:val="00B92DD1"/>
    <w:rsid w:val="00BB11E3"/>
    <w:rsid w:val="00BB6E67"/>
    <w:rsid w:val="00BB767B"/>
    <w:rsid w:val="00BC1BDA"/>
    <w:rsid w:val="00BF44C8"/>
    <w:rsid w:val="00C12EFA"/>
    <w:rsid w:val="00C258CB"/>
    <w:rsid w:val="00C34FF9"/>
    <w:rsid w:val="00C51431"/>
    <w:rsid w:val="00C61B48"/>
    <w:rsid w:val="00C63151"/>
    <w:rsid w:val="00C638AD"/>
    <w:rsid w:val="00C83D0F"/>
    <w:rsid w:val="00C85E39"/>
    <w:rsid w:val="00C87C4A"/>
    <w:rsid w:val="00C90170"/>
    <w:rsid w:val="00C9141D"/>
    <w:rsid w:val="00C93AD2"/>
    <w:rsid w:val="00C93DE4"/>
    <w:rsid w:val="00CA33EE"/>
    <w:rsid w:val="00CB3CE9"/>
    <w:rsid w:val="00CB6456"/>
    <w:rsid w:val="00CC1AF8"/>
    <w:rsid w:val="00CD3D7E"/>
    <w:rsid w:val="00CD7C9F"/>
    <w:rsid w:val="00CE3EE4"/>
    <w:rsid w:val="00CE4561"/>
    <w:rsid w:val="00D11CB6"/>
    <w:rsid w:val="00D16FD9"/>
    <w:rsid w:val="00D21B57"/>
    <w:rsid w:val="00D54A24"/>
    <w:rsid w:val="00D5661A"/>
    <w:rsid w:val="00D63D8D"/>
    <w:rsid w:val="00D723B5"/>
    <w:rsid w:val="00D728DE"/>
    <w:rsid w:val="00D85E47"/>
    <w:rsid w:val="00D9296D"/>
    <w:rsid w:val="00D95F27"/>
    <w:rsid w:val="00DA1E24"/>
    <w:rsid w:val="00DB1A35"/>
    <w:rsid w:val="00DB2FD4"/>
    <w:rsid w:val="00DB4F9C"/>
    <w:rsid w:val="00DC3D7B"/>
    <w:rsid w:val="00DD2D0B"/>
    <w:rsid w:val="00DD6402"/>
    <w:rsid w:val="00DD646D"/>
    <w:rsid w:val="00DD7690"/>
    <w:rsid w:val="00DE0957"/>
    <w:rsid w:val="00DE1724"/>
    <w:rsid w:val="00DE1E3A"/>
    <w:rsid w:val="00DE4AF6"/>
    <w:rsid w:val="00DF43DE"/>
    <w:rsid w:val="00DF6D06"/>
    <w:rsid w:val="00E11BD8"/>
    <w:rsid w:val="00E25E03"/>
    <w:rsid w:val="00E314A6"/>
    <w:rsid w:val="00E321AC"/>
    <w:rsid w:val="00E32B02"/>
    <w:rsid w:val="00E35F82"/>
    <w:rsid w:val="00E40C13"/>
    <w:rsid w:val="00E47B27"/>
    <w:rsid w:val="00E54BE6"/>
    <w:rsid w:val="00E563AE"/>
    <w:rsid w:val="00E60D96"/>
    <w:rsid w:val="00E6270B"/>
    <w:rsid w:val="00E62811"/>
    <w:rsid w:val="00E85134"/>
    <w:rsid w:val="00E919E3"/>
    <w:rsid w:val="00E92600"/>
    <w:rsid w:val="00EA5057"/>
    <w:rsid w:val="00EA71EC"/>
    <w:rsid w:val="00EA731B"/>
    <w:rsid w:val="00ED1337"/>
    <w:rsid w:val="00ED1ACC"/>
    <w:rsid w:val="00ED2090"/>
    <w:rsid w:val="00ED3295"/>
    <w:rsid w:val="00ED7D9E"/>
    <w:rsid w:val="00EE30CA"/>
    <w:rsid w:val="00EE6988"/>
    <w:rsid w:val="00EF4FD3"/>
    <w:rsid w:val="00F17E42"/>
    <w:rsid w:val="00F23327"/>
    <w:rsid w:val="00F241D0"/>
    <w:rsid w:val="00F25A86"/>
    <w:rsid w:val="00F27002"/>
    <w:rsid w:val="00F322F7"/>
    <w:rsid w:val="00F33FC0"/>
    <w:rsid w:val="00F4653D"/>
    <w:rsid w:val="00F47232"/>
    <w:rsid w:val="00F50AD6"/>
    <w:rsid w:val="00F51B10"/>
    <w:rsid w:val="00F569F8"/>
    <w:rsid w:val="00F6320B"/>
    <w:rsid w:val="00F67ED5"/>
    <w:rsid w:val="00F9053A"/>
    <w:rsid w:val="00F9068A"/>
    <w:rsid w:val="00F97136"/>
    <w:rsid w:val="00FA1176"/>
    <w:rsid w:val="00FA2CC0"/>
    <w:rsid w:val="00FA5C68"/>
    <w:rsid w:val="00FA6DCD"/>
    <w:rsid w:val="00FC0767"/>
    <w:rsid w:val="00FC19F2"/>
    <w:rsid w:val="00FD3467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08FCDD5"/>
  <w15:chartTrackingRefBased/>
  <w15:docId w15:val="{025AAD54-1E3D-40FB-8FFC-F5574362C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9F8"/>
    <w:pPr>
      <w:widowControl w:val="0"/>
      <w:spacing w:after="0" w:line="240" w:lineRule="auto"/>
    </w:pPr>
    <w:rPr>
      <w:rFonts w:ascii="Xerox Serif Wide" w:eastAsia="Times New Roman" w:hAnsi="Xerox Serif Wide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46523"/>
  </w:style>
  <w:style w:type="paragraph" w:styleId="Footer">
    <w:name w:val="footer"/>
    <w:basedOn w:val="Normal"/>
    <w:link w:val="Foot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46523"/>
  </w:style>
  <w:style w:type="paragraph" w:styleId="NormalWeb">
    <w:name w:val="Normal (Web)"/>
    <w:basedOn w:val="Normal"/>
    <w:uiPriority w:val="99"/>
    <w:semiHidden/>
    <w:unhideWhenUsed/>
    <w:rsid w:val="00E25E03"/>
    <w:pPr>
      <w:spacing w:before="100" w:beforeAutospacing="1" w:after="100" w:afterAutospacing="1"/>
    </w:pPr>
    <w:rPr>
      <w:rFonts w:ascii="Times New Roman" w:hAnsi="Times New Roman"/>
      <w:szCs w:val="24"/>
      <w:lang w:eastAsia="en-CA"/>
    </w:rPr>
  </w:style>
  <w:style w:type="paragraph" w:styleId="ListParagraph">
    <w:name w:val="List Paragraph"/>
    <w:basedOn w:val="Normal"/>
    <w:uiPriority w:val="1"/>
    <w:qFormat/>
    <w:rsid w:val="005F327F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styleId="Hyperlink">
    <w:name w:val="Hyperlink"/>
    <w:basedOn w:val="DefaultParagraphFont"/>
    <w:uiPriority w:val="99"/>
    <w:unhideWhenUsed/>
    <w:rsid w:val="005F32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327F"/>
    <w:rPr>
      <w:color w:val="605E5C"/>
      <w:shd w:val="clear" w:color="auto" w:fill="E1DFDD"/>
    </w:rPr>
  </w:style>
  <w:style w:type="paragraph" w:customStyle="1" w:styleId="DocumentLabel">
    <w:name w:val="Document Label"/>
    <w:next w:val="Normal"/>
    <w:rsid w:val="007B2DE4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  <w:lang w:val="en-US"/>
    </w:rPr>
  </w:style>
  <w:style w:type="paragraph" w:styleId="MessageHeader">
    <w:name w:val="Message Header"/>
    <w:basedOn w:val="BodyText"/>
    <w:link w:val="MessageHeaderChar"/>
    <w:semiHidden/>
    <w:rsid w:val="007B2DE4"/>
    <w:pPr>
      <w:keepLines/>
      <w:spacing w:after="0" w:line="415" w:lineRule="atLeast"/>
      <w:ind w:left="1560" w:hanging="720"/>
    </w:pPr>
    <w:rPr>
      <w:rFonts w:ascii="Calibri" w:hAnsi="Calibri" w:cs="Calibri"/>
    </w:rPr>
  </w:style>
  <w:style w:type="character" w:customStyle="1" w:styleId="MessageHeaderChar">
    <w:name w:val="Message Header Char"/>
    <w:basedOn w:val="DefaultParagraphFont"/>
    <w:link w:val="MessageHeader"/>
    <w:semiHidden/>
    <w:rsid w:val="007B2DE4"/>
    <w:rPr>
      <w:rFonts w:ascii="Calibri" w:hAnsi="Calibri" w:cs="Calibri"/>
    </w:rPr>
  </w:style>
  <w:style w:type="paragraph" w:customStyle="1" w:styleId="MessageHeaderFirst">
    <w:name w:val="Message Header First"/>
    <w:basedOn w:val="MessageHeader"/>
    <w:next w:val="MessageHeader"/>
    <w:rsid w:val="007B2DE4"/>
  </w:style>
  <w:style w:type="character" w:customStyle="1" w:styleId="MessageHeaderLabel">
    <w:name w:val="Message Header Label"/>
    <w:rsid w:val="007B2DE4"/>
    <w:rPr>
      <w:rFonts w:ascii="Arial" w:hAnsi="Arial"/>
      <w:b/>
      <w:spacing w:val="-4"/>
      <w:sz w:val="18"/>
      <w:vertAlign w:val="baseline"/>
    </w:rPr>
  </w:style>
  <w:style w:type="paragraph" w:styleId="BodyText">
    <w:name w:val="Body Text"/>
    <w:basedOn w:val="Normal"/>
    <w:link w:val="BodyTextChar"/>
    <w:uiPriority w:val="1"/>
    <w:unhideWhenUsed/>
    <w:qFormat/>
    <w:rsid w:val="007B2DE4"/>
    <w:pPr>
      <w:widowControl/>
      <w:spacing w:after="120" w:line="259" w:lineRule="auto"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B2DE4"/>
  </w:style>
  <w:style w:type="character" w:styleId="SubtleEmphasis">
    <w:name w:val="Subtle Emphasis"/>
    <w:basedOn w:val="DefaultParagraphFont"/>
    <w:uiPriority w:val="19"/>
    <w:qFormat/>
    <w:rsid w:val="00687D9A"/>
    <w:rPr>
      <w:i/>
      <w:iCs/>
      <w:color w:val="404040" w:themeColor="text1" w:themeTint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B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BD8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A2276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2276B"/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560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C42D7"/>
    <w:pPr>
      <w:autoSpaceDE w:val="0"/>
      <w:autoSpaceDN w:val="0"/>
      <w:ind w:left="107"/>
    </w:pPr>
    <w:rPr>
      <w:rFonts w:ascii="Calibri" w:eastAsia="Calibri" w:hAnsi="Calibri" w:cs="Calibri"/>
      <w:snapToGrid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6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619</Words>
  <Characters>3531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</dc:creator>
  <cp:keywords/>
  <dc:description/>
  <cp:lastModifiedBy>Bruce Hicks</cp:lastModifiedBy>
  <cp:revision>2</cp:revision>
  <cp:lastPrinted>2019-12-14T14:35:00Z</cp:lastPrinted>
  <dcterms:created xsi:type="dcterms:W3CDTF">2022-04-28T18:51:00Z</dcterms:created>
  <dcterms:modified xsi:type="dcterms:W3CDTF">2022-04-28T18:51:00Z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ct Name">
    <vt:lpwstr>
    </vt:lpwstr>
  </property>
  <property fmtid="{D5CDD505-2E9C-101B-9397-08002B2CF9AE}" pid="3" name="Date">
    <vt:lpwstr>2019-12-17</vt:lpwstr>
  </property>
  <property fmtid="{D5CDD505-2E9C-101B-9397-08002B2CF9AE}" pid="4" name="FileName">
    <vt:lpwstr>ES-DWOS</vt:lpwstr>
  </property>
  <property fmtid="{D5CDD505-2E9C-101B-9397-08002B2CF9AE}" pid="5" name="ProjectNumber">
    <vt:lpwstr>
    </vt:lpwstr>
  </property>
  <property fmtid="{D5CDD505-2E9C-101B-9397-08002B2CF9AE}" pid="6" name="CustomerName">
    <vt:lpwstr>
    </vt:lpwstr>
  </property>
  <property fmtid="{D5CDD505-2E9C-101B-9397-08002B2CF9AE}" pid="7" name="Author">
    <vt:lpwstr>BH</vt:lpwstr>
  </property>
  <property fmtid="{D5CDD505-2E9C-101B-9397-08002B2CF9AE}" pid="8" name="Revision">
    <vt:lpwstr>001</vt:lpwstr>
  </property>
  <property fmtid="{D5CDD505-2E9C-101B-9397-08002B2CF9AE}" pid="9" name="Status">
    <vt:lpwstr>DOCUMENT UPDATE</vt:lpwstr>
  </property>
</Properties>
</file>